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A3" w:rsidRPr="007B266F" w:rsidRDefault="005C254F" w:rsidP="007B266F">
      <w:pPr>
        <w:tabs>
          <w:tab w:val="left" w:pos="142"/>
        </w:tabs>
        <w:ind w:left="-142" w:hanging="284"/>
        <w:jc w:val="center"/>
        <w:rPr>
          <w:b/>
          <w:color w:val="002060"/>
          <w:sz w:val="28"/>
        </w:rPr>
      </w:pPr>
      <w:r>
        <w:rPr>
          <w:b/>
          <w:color w:val="002060"/>
          <w:sz w:val="28"/>
          <w:u w:val="single"/>
        </w:rPr>
        <w:t>Focus sur la Déclaration d’Ouverture de Chantier (DOC) et la Déclaration Attestant l’Achèvement et la Conformité des Travaux (DAACT)</w:t>
      </w:r>
    </w:p>
    <w:p w:rsidR="000124A3" w:rsidRDefault="000124A3" w:rsidP="000124A3">
      <w:pPr>
        <w:rPr>
          <w:b/>
          <w:color w:val="002060"/>
          <w:sz w:val="24"/>
        </w:rPr>
      </w:pPr>
    </w:p>
    <w:p w:rsidR="000124A3" w:rsidRPr="00246AE9" w:rsidRDefault="000124A3" w:rsidP="000124A3">
      <w:pPr>
        <w:tabs>
          <w:tab w:val="left" w:pos="142"/>
        </w:tabs>
        <w:rPr>
          <w:rFonts w:cstheme="minorHAnsi"/>
          <w:b/>
          <w:color w:val="70AD47" w:themeColor="accent6"/>
          <w:sz w:val="28"/>
        </w:rPr>
      </w:pPr>
      <w:r>
        <w:rPr>
          <w:rFonts w:cstheme="minorHAnsi"/>
          <w:b/>
          <w:color w:val="70AD47" w:themeColor="accent6"/>
          <w:sz w:val="28"/>
        </w:rPr>
        <w:t>Autorisation d’urbanisme : quels documents à fournir à la suite de la décision ?</w:t>
      </w:r>
      <w:bookmarkStart w:id="0" w:name="_GoBack"/>
      <w:bookmarkEnd w:id="0"/>
    </w:p>
    <w:p w:rsidR="000124A3" w:rsidRPr="00B9567C" w:rsidRDefault="000124A3" w:rsidP="005C254F">
      <w:pPr>
        <w:jc w:val="both"/>
        <w:rPr>
          <w:rFonts w:cstheme="minorHAnsi"/>
          <w:b/>
          <w:color w:val="002060"/>
          <w:sz w:val="24"/>
        </w:rPr>
      </w:pPr>
      <w:r w:rsidRPr="00B9567C">
        <w:rPr>
          <w:rFonts w:cstheme="minorHAnsi"/>
          <w:b/>
          <w:color w:val="002060"/>
          <w:sz w:val="24"/>
        </w:rPr>
        <w:t>La Déclaration d’Ouverture de Chantier (DOC)</w:t>
      </w:r>
    </w:p>
    <w:p w:rsidR="005C254F" w:rsidRPr="005C254F" w:rsidRDefault="005C254F" w:rsidP="005C254F">
      <w:pPr>
        <w:pStyle w:val="NormalWeb"/>
        <w:shd w:val="clear" w:color="auto" w:fill="FFFFFF"/>
        <w:jc w:val="both"/>
        <w:rPr>
          <w:rFonts w:asciiTheme="minorHAnsi" w:hAnsiTheme="minorHAnsi" w:cstheme="minorHAnsi"/>
          <w:color w:val="000000" w:themeColor="text1"/>
          <w:sz w:val="22"/>
          <w:szCs w:val="22"/>
        </w:rPr>
      </w:pPr>
      <w:r w:rsidRPr="005C254F">
        <w:rPr>
          <w:rFonts w:asciiTheme="minorHAnsi" w:hAnsiTheme="minorHAnsi" w:cstheme="minorHAnsi"/>
          <w:color w:val="000000" w:themeColor="text1"/>
          <w:sz w:val="22"/>
          <w:szCs w:val="22"/>
        </w:rPr>
        <w:t>La déclaration d'ouverture de chantier (DOC) est un document signalant le </w:t>
      </w:r>
      <w:r w:rsidRPr="005C254F">
        <w:rPr>
          <w:rStyle w:val="lev"/>
          <w:rFonts w:asciiTheme="minorHAnsi" w:hAnsiTheme="minorHAnsi" w:cstheme="minorHAnsi"/>
          <w:color w:val="000000" w:themeColor="text1"/>
          <w:sz w:val="22"/>
          <w:szCs w:val="22"/>
        </w:rPr>
        <w:t>commencement des travaux</w:t>
      </w:r>
      <w:r w:rsidRPr="005C254F">
        <w:rPr>
          <w:rFonts w:asciiTheme="minorHAnsi" w:hAnsiTheme="minorHAnsi" w:cstheme="minorHAnsi"/>
          <w:color w:val="000000" w:themeColor="text1"/>
          <w:sz w:val="22"/>
          <w:szCs w:val="22"/>
        </w:rPr>
        <w:t> à la mairie. Elle doit obligatoirement être adressée dès le début des travaux.</w:t>
      </w:r>
    </w:p>
    <w:p w:rsidR="005C254F" w:rsidRPr="005C254F" w:rsidRDefault="005C254F" w:rsidP="005C254F">
      <w:pPr>
        <w:pStyle w:val="NormalWeb"/>
        <w:numPr>
          <w:ilvl w:val="0"/>
          <w:numId w:val="2"/>
        </w:numPr>
        <w:shd w:val="clear" w:color="auto" w:fill="FFFFFF"/>
        <w:jc w:val="both"/>
        <w:rPr>
          <w:rFonts w:asciiTheme="minorHAnsi" w:hAnsiTheme="minorHAnsi" w:cstheme="minorHAnsi"/>
          <w:color w:val="000000" w:themeColor="text1"/>
          <w:sz w:val="22"/>
          <w:szCs w:val="22"/>
        </w:rPr>
      </w:pPr>
      <w:r w:rsidRPr="005C254F">
        <w:rPr>
          <w:rFonts w:asciiTheme="minorHAnsi" w:hAnsiTheme="minorHAnsi" w:cstheme="minorHAnsi"/>
          <w:b/>
          <w:color w:val="000000" w:themeColor="text1"/>
          <w:sz w:val="22"/>
          <w:szCs w:val="22"/>
          <w:u w:val="single"/>
        </w:rPr>
        <w:t>Article R.424-16 du Code de l’urbanisme</w:t>
      </w:r>
      <w:r w:rsidRPr="005C254F">
        <w:rPr>
          <w:rFonts w:asciiTheme="minorHAnsi" w:hAnsiTheme="minorHAnsi" w:cstheme="minorHAnsi"/>
          <w:color w:val="000000" w:themeColor="text1"/>
          <w:sz w:val="22"/>
          <w:szCs w:val="22"/>
        </w:rPr>
        <w:t> : « </w:t>
      </w:r>
      <w:r w:rsidRPr="005C254F">
        <w:rPr>
          <w:rFonts w:asciiTheme="minorHAnsi" w:hAnsiTheme="minorHAnsi" w:cstheme="minorHAnsi"/>
          <w:b/>
          <w:i/>
          <w:color w:val="000000" w:themeColor="text1"/>
          <w:sz w:val="22"/>
          <w:szCs w:val="22"/>
          <w:shd w:val="clear" w:color="auto" w:fill="FFFFFF"/>
        </w:rPr>
        <w:t>Lors de l'ouverture du chantier</w:t>
      </w:r>
      <w:r w:rsidRPr="005C254F">
        <w:rPr>
          <w:rFonts w:asciiTheme="minorHAnsi" w:hAnsiTheme="minorHAnsi" w:cstheme="minorHAnsi"/>
          <w:i/>
          <w:color w:val="000000" w:themeColor="text1"/>
          <w:sz w:val="22"/>
          <w:szCs w:val="22"/>
          <w:shd w:val="clear" w:color="auto" w:fill="FFFFFF"/>
        </w:rPr>
        <w:t xml:space="preserve">, le bénéficiaire du </w:t>
      </w:r>
      <w:r w:rsidRPr="005C254F">
        <w:rPr>
          <w:rFonts w:asciiTheme="minorHAnsi" w:hAnsiTheme="minorHAnsi" w:cstheme="minorHAnsi"/>
          <w:b/>
          <w:i/>
          <w:color w:val="000000" w:themeColor="text1"/>
          <w:sz w:val="22"/>
          <w:szCs w:val="22"/>
          <w:shd w:val="clear" w:color="auto" w:fill="FFFFFF"/>
        </w:rPr>
        <w:t>permis de construire</w:t>
      </w:r>
      <w:r w:rsidRPr="005C254F">
        <w:rPr>
          <w:rFonts w:asciiTheme="minorHAnsi" w:hAnsiTheme="minorHAnsi" w:cstheme="minorHAnsi"/>
          <w:i/>
          <w:color w:val="000000" w:themeColor="text1"/>
          <w:sz w:val="22"/>
          <w:szCs w:val="22"/>
          <w:shd w:val="clear" w:color="auto" w:fill="FFFFFF"/>
        </w:rPr>
        <w:t xml:space="preserve"> ou </w:t>
      </w:r>
      <w:r w:rsidRPr="005C254F">
        <w:rPr>
          <w:rFonts w:asciiTheme="minorHAnsi" w:hAnsiTheme="minorHAnsi" w:cstheme="minorHAnsi"/>
          <w:b/>
          <w:i/>
          <w:color w:val="000000" w:themeColor="text1"/>
          <w:sz w:val="22"/>
          <w:szCs w:val="22"/>
          <w:shd w:val="clear" w:color="auto" w:fill="FFFFFF"/>
        </w:rPr>
        <w:t xml:space="preserve">d'aménager </w:t>
      </w:r>
      <w:r w:rsidRPr="005C254F">
        <w:rPr>
          <w:rFonts w:asciiTheme="minorHAnsi" w:hAnsiTheme="minorHAnsi" w:cstheme="minorHAnsi"/>
          <w:i/>
          <w:color w:val="000000" w:themeColor="text1"/>
          <w:sz w:val="22"/>
          <w:szCs w:val="22"/>
          <w:shd w:val="clear" w:color="auto" w:fill="FFFFFF"/>
        </w:rPr>
        <w:t>adresse au maire de la commune une déclaration d'ouverture de chantier en trois exemplaires</w:t>
      </w:r>
      <w:r w:rsidRPr="005C254F">
        <w:rPr>
          <w:rFonts w:asciiTheme="minorHAnsi" w:hAnsiTheme="minorHAnsi" w:cstheme="minorHAnsi"/>
          <w:color w:val="000000" w:themeColor="text1"/>
          <w:sz w:val="22"/>
          <w:szCs w:val="22"/>
          <w:shd w:val="clear" w:color="auto" w:fill="FFFFFF"/>
        </w:rPr>
        <w:t> ».</w:t>
      </w:r>
    </w:p>
    <w:p w:rsidR="000124A3" w:rsidRDefault="005C254F" w:rsidP="005C254F">
      <w:pPr>
        <w:pStyle w:val="Paragraphedeliste"/>
        <w:ind w:left="0"/>
        <w:jc w:val="both"/>
        <w:rPr>
          <w:rFonts w:cstheme="minorHAnsi"/>
          <w:color w:val="000000" w:themeColor="text1"/>
        </w:rPr>
      </w:pPr>
      <w:r>
        <w:rPr>
          <w:rFonts w:cstheme="minorHAnsi"/>
          <w:color w:val="000000" w:themeColor="text1"/>
        </w:rPr>
        <w:t>Les bénéficiaires d’une décision de non-opposition à déclaration préalable et/ou d’un permis de démolir ne sont pas tenus de déclarer l’ouverture du chantier à la mairie.</w:t>
      </w:r>
    </w:p>
    <w:p w:rsidR="007B266F" w:rsidRDefault="008A4E43" w:rsidP="005C254F">
      <w:pPr>
        <w:pStyle w:val="Paragraphedeliste"/>
        <w:ind w:left="0"/>
        <w:jc w:val="both"/>
        <w:rPr>
          <w:rFonts w:cstheme="minorHAnsi"/>
          <w:color w:val="000000" w:themeColor="text1"/>
        </w:rPr>
      </w:pPr>
      <w:r>
        <w:rPr>
          <w:rFonts w:cstheme="minorHAnsi"/>
          <w:noProof/>
          <w:color w:val="000000" w:themeColor="text1"/>
          <w:lang w:eastAsia="fr-FR"/>
        </w:rPr>
        <w:pict>
          <v:rect id="Rectangle 3" o:spid="_x0000_s1026" style="position:absolute;left:0;text-align:left;margin-left:0;margin-top:8.85pt;width:459pt;height:143pt;z-index:-25165721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" fillcolor="#e2efd9 [665]" strokecolor="#70ad47 [3209]" strokeweight="1.5pt">
            <w10:wrap anchorx="margin"/>
          </v:rect>
        </w:pict>
      </w:r>
    </w:p>
    <w:p w:rsidR="000124A3" w:rsidRDefault="005C254F" w:rsidP="00097C89">
      <w:pPr>
        <w:pStyle w:val="Paragraphedeliste"/>
        <w:rPr>
          <w:rFonts w:cstheme="minorHAnsi"/>
          <w:color w:val="000000" w:themeColor="text1"/>
        </w:rPr>
      </w:pPr>
      <w:r w:rsidRPr="007B266F">
        <w:rPr>
          <w:rFonts w:cstheme="minorHAnsi"/>
          <w:color w:val="000000" w:themeColor="text1"/>
          <w:u w:val="single"/>
        </w:rPr>
        <w:t>Formulaire à utiliser</w:t>
      </w:r>
      <w:r>
        <w:rPr>
          <w:rFonts w:cstheme="minorHAnsi"/>
          <w:color w:val="000000" w:themeColor="text1"/>
        </w:rPr>
        <w:t xml:space="preserve"> : </w:t>
      </w:r>
      <w:proofErr w:type="spellStart"/>
      <w:r w:rsidR="007B266F">
        <w:rPr>
          <w:rFonts w:cstheme="minorHAnsi"/>
          <w:i/>
          <w:color w:val="000000" w:themeColor="text1"/>
        </w:rPr>
        <w:t>C</w:t>
      </w:r>
      <w:r w:rsidRPr="007B266F">
        <w:rPr>
          <w:rFonts w:cstheme="minorHAnsi"/>
          <w:i/>
          <w:color w:val="000000" w:themeColor="text1"/>
        </w:rPr>
        <w:t>erfa</w:t>
      </w:r>
      <w:proofErr w:type="spellEnd"/>
      <w:r w:rsidRPr="007B266F">
        <w:rPr>
          <w:rFonts w:cstheme="minorHAnsi"/>
          <w:i/>
          <w:color w:val="000000" w:themeColor="text1"/>
        </w:rPr>
        <w:t xml:space="preserve"> n°13407*06</w:t>
      </w:r>
    </w:p>
    <w:p w:rsidR="007B266F" w:rsidRDefault="007B266F" w:rsidP="007B266F">
      <w:pPr>
        <w:pStyle w:val="Paragraphedeliste"/>
        <w:rPr>
          <w:rFonts w:cstheme="minorHAnsi"/>
          <w:color w:val="000000" w:themeColor="text1"/>
        </w:rPr>
      </w:pPr>
      <w:r>
        <w:rPr>
          <w:rFonts w:cstheme="minorHAnsi"/>
          <w:color w:val="000000" w:themeColor="text1"/>
        </w:rPr>
        <w:t xml:space="preserve">Lien : </w:t>
      </w:r>
      <w:hyperlink r:id="rId8" w:history="1">
        <w:r w:rsidRPr="00E81E6C">
          <w:rPr>
            <w:rStyle w:val="Lienhypertexte"/>
            <w:rFonts w:cstheme="minorHAnsi"/>
          </w:rPr>
          <w:t>https://www.service-public.fr/particuliers/vosdroits/R1976</w:t>
        </w:r>
      </w:hyperlink>
    </w:p>
    <w:p w:rsidR="00097C89" w:rsidRDefault="00097C89" w:rsidP="007B266F">
      <w:pPr>
        <w:pStyle w:val="Paragraphedeliste"/>
        <w:rPr>
          <w:rFonts w:cstheme="minorHAnsi"/>
          <w:color w:val="000000" w:themeColor="text1"/>
        </w:rPr>
      </w:pPr>
    </w:p>
    <w:p w:rsidR="007B266F" w:rsidRPr="00E336F8" w:rsidRDefault="00097C89" w:rsidP="00097C89">
      <w:pPr>
        <w:jc w:val="center"/>
        <w:rPr>
          <w:rFonts w:cstheme="minorHAnsi"/>
          <w:color w:val="000000" w:themeColor="text1"/>
          <w:sz w:val="24"/>
        </w:rPr>
      </w:pPr>
      <w:r w:rsidRPr="00E336F8">
        <w:rPr>
          <w:rFonts w:cstheme="minorHAnsi"/>
          <w:b/>
          <w:color w:val="000000" w:themeColor="text1"/>
          <w:sz w:val="24"/>
        </w:rPr>
        <w:t>La DOC peut être déposée</w:t>
      </w:r>
      <w:r w:rsidRPr="00E336F8">
        <w:rPr>
          <w:rFonts w:cstheme="minorHAnsi"/>
          <w:color w:val="000000" w:themeColor="text1"/>
          <w:sz w:val="24"/>
        </w:rPr>
        <w:t> :</w:t>
      </w:r>
    </w:p>
    <w:p w:rsidR="00097C89" w:rsidRPr="00E336F8" w:rsidRDefault="00097C89" w:rsidP="00097C89">
      <w:pPr>
        <w:pStyle w:val="Paragraphedeliste"/>
        <w:numPr>
          <w:ilvl w:val="0"/>
          <w:numId w:val="3"/>
        </w:numPr>
        <w:rPr>
          <w:rFonts w:cstheme="minorHAnsi"/>
          <w:b/>
          <w:color w:val="000000" w:themeColor="text1"/>
        </w:rPr>
      </w:pPr>
      <w:r w:rsidRPr="00E336F8">
        <w:rPr>
          <w:rFonts w:cstheme="minorHAnsi"/>
          <w:b/>
          <w:color w:val="000000" w:themeColor="text1"/>
        </w:rPr>
        <w:t xml:space="preserve">Via le </w:t>
      </w:r>
      <w:proofErr w:type="spellStart"/>
      <w:r w:rsidRPr="00E336F8">
        <w:rPr>
          <w:rFonts w:cstheme="minorHAnsi"/>
          <w:b/>
          <w:color w:val="000000" w:themeColor="text1"/>
        </w:rPr>
        <w:t>téléservice</w:t>
      </w:r>
      <w:proofErr w:type="spellEnd"/>
      <w:r w:rsidRPr="00E336F8">
        <w:rPr>
          <w:rFonts w:cstheme="minorHAnsi"/>
          <w:b/>
          <w:color w:val="000000" w:themeColor="text1"/>
        </w:rPr>
        <w:t xml:space="preserve"> lorsque la demande d’autorisation d’urbanisme a fait l’objet d’un dépôt par voie dématérialisée </w:t>
      </w:r>
    </w:p>
    <w:p w:rsidR="00097C89" w:rsidRPr="00E336F8" w:rsidRDefault="00097C89" w:rsidP="00097C89">
      <w:pPr>
        <w:pStyle w:val="Paragraphedeliste"/>
        <w:numPr>
          <w:ilvl w:val="0"/>
          <w:numId w:val="3"/>
        </w:numPr>
        <w:rPr>
          <w:rFonts w:cstheme="minorHAnsi"/>
          <w:b/>
          <w:color w:val="000000" w:themeColor="text1"/>
        </w:rPr>
      </w:pPr>
      <w:r w:rsidRPr="00E336F8">
        <w:rPr>
          <w:rFonts w:cstheme="minorHAnsi"/>
          <w:b/>
          <w:color w:val="000000" w:themeColor="text1"/>
        </w:rPr>
        <w:t>Par lettre RAR</w:t>
      </w:r>
    </w:p>
    <w:p w:rsidR="00097C89" w:rsidRPr="00E336F8" w:rsidRDefault="00097C89" w:rsidP="00097C89">
      <w:pPr>
        <w:pStyle w:val="Paragraphedeliste"/>
        <w:numPr>
          <w:ilvl w:val="0"/>
          <w:numId w:val="3"/>
        </w:numPr>
        <w:rPr>
          <w:rFonts w:cstheme="minorHAnsi"/>
          <w:b/>
          <w:color w:val="000000" w:themeColor="text1"/>
        </w:rPr>
      </w:pPr>
      <w:r w:rsidRPr="00E336F8">
        <w:rPr>
          <w:rFonts w:cstheme="minorHAnsi"/>
          <w:b/>
          <w:color w:val="000000" w:themeColor="text1"/>
        </w:rPr>
        <w:t>Directement en mairie</w:t>
      </w:r>
    </w:p>
    <w:p w:rsidR="00097C89" w:rsidRPr="00097C89" w:rsidRDefault="00097C89" w:rsidP="00097C89">
      <w:pPr>
        <w:pStyle w:val="Paragraphedeliste"/>
        <w:rPr>
          <w:rFonts w:cstheme="minorHAnsi"/>
          <w:color w:val="000000" w:themeColor="text1"/>
        </w:rPr>
      </w:pPr>
    </w:p>
    <w:p w:rsidR="0098797B" w:rsidRPr="0098797B" w:rsidRDefault="0098797B" w:rsidP="0098797B">
      <w:pPr>
        <w:pStyle w:val="NormalWeb"/>
        <w:numPr>
          <w:ilvl w:val="0"/>
          <w:numId w:val="8"/>
        </w:numPr>
        <w:shd w:val="clear" w:color="auto" w:fill="FFFFFF"/>
        <w:jc w:val="both"/>
        <w:rPr>
          <w:rFonts w:asciiTheme="minorHAnsi" w:hAnsiTheme="minorHAnsi" w:cstheme="minorHAnsi"/>
          <w:color w:val="000000" w:themeColor="text1"/>
          <w:szCs w:val="22"/>
        </w:rPr>
      </w:pPr>
      <w:r w:rsidRPr="0098797B">
        <w:rPr>
          <w:rFonts w:asciiTheme="minorHAnsi" w:hAnsiTheme="minorHAnsi" w:cstheme="minorHAnsi"/>
          <w:b/>
          <w:color w:val="0070C0"/>
          <w:szCs w:val="22"/>
        </w:rPr>
        <w:t>A savoir</w:t>
      </w:r>
      <w:r w:rsidRPr="0098797B">
        <w:rPr>
          <w:rFonts w:asciiTheme="minorHAnsi" w:hAnsiTheme="minorHAnsi" w:cstheme="minorHAnsi"/>
          <w:color w:val="0070C0"/>
          <w:szCs w:val="22"/>
        </w:rPr>
        <w:t xml:space="preserve"> </w:t>
      </w:r>
    </w:p>
    <w:p w:rsidR="006F516C" w:rsidRDefault="006F516C" w:rsidP="007B266F">
      <w:pPr>
        <w:jc w:val="both"/>
        <w:rPr>
          <w:rFonts w:cstheme="minorHAnsi"/>
          <w:color w:val="000000" w:themeColor="text1"/>
        </w:rPr>
      </w:pPr>
      <w:r>
        <w:rPr>
          <w:rFonts w:cstheme="minorHAnsi"/>
          <w:color w:val="000000" w:themeColor="text1"/>
        </w:rPr>
        <w:t xml:space="preserve">Les travaux doivent commencer dans un délai de </w:t>
      </w:r>
      <w:r w:rsidRPr="00742351">
        <w:rPr>
          <w:rFonts w:cstheme="minorHAnsi"/>
          <w:b/>
          <w:color w:val="000000" w:themeColor="text1"/>
        </w:rPr>
        <w:t>3 ans</w:t>
      </w:r>
      <w:r>
        <w:rPr>
          <w:rFonts w:cstheme="minorHAnsi"/>
          <w:color w:val="000000" w:themeColor="text1"/>
        </w:rPr>
        <w:t xml:space="preserve"> suivant la délivrance de l’autorisation d’urbanisme.</w:t>
      </w:r>
    </w:p>
    <w:p w:rsidR="0095482C" w:rsidRDefault="006F516C" w:rsidP="006F516C">
      <w:pPr>
        <w:jc w:val="both"/>
        <w:rPr>
          <w:rFonts w:cstheme="minorHAnsi"/>
          <w:color w:val="000000" w:themeColor="text1"/>
        </w:rPr>
      </w:pPr>
      <w:r>
        <w:rPr>
          <w:rFonts w:cstheme="minorHAnsi"/>
          <w:color w:val="000000" w:themeColor="text1"/>
        </w:rPr>
        <w:t xml:space="preserve">L’autorisation d’urbanisme est </w:t>
      </w:r>
      <w:r w:rsidR="000544E8">
        <w:rPr>
          <w:rFonts w:cstheme="minorHAnsi"/>
          <w:b/>
          <w:color w:val="000000" w:themeColor="text1"/>
        </w:rPr>
        <w:t>caduque</w:t>
      </w:r>
      <w:r>
        <w:rPr>
          <w:rFonts w:cstheme="minorHAnsi"/>
          <w:color w:val="000000" w:themeColor="text1"/>
        </w:rPr>
        <w:t xml:space="preserve"> si les travaux n’ont pas commencé dans les 3 ans. S’ils sont </w:t>
      </w:r>
      <w:r w:rsidRPr="00742351">
        <w:rPr>
          <w:rFonts w:cstheme="minorHAnsi"/>
          <w:b/>
          <w:color w:val="000000" w:themeColor="text1"/>
        </w:rPr>
        <w:t>interrompus</w:t>
      </w:r>
      <w:r>
        <w:rPr>
          <w:rFonts w:cstheme="minorHAnsi"/>
          <w:color w:val="000000" w:themeColor="text1"/>
        </w:rPr>
        <w:t xml:space="preserve"> durant plus </w:t>
      </w:r>
      <w:r w:rsidRPr="00742351">
        <w:rPr>
          <w:rFonts w:cstheme="minorHAnsi"/>
          <w:color w:val="000000" w:themeColor="text1"/>
        </w:rPr>
        <w:t>d’</w:t>
      </w:r>
      <w:r w:rsidRPr="00742351">
        <w:rPr>
          <w:rFonts w:cstheme="minorHAnsi"/>
          <w:b/>
          <w:color w:val="000000" w:themeColor="text1"/>
        </w:rPr>
        <w:t>1 an</w:t>
      </w:r>
      <w:r w:rsidR="000544E8">
        <w:rPr>
          <w:rFonts w:cstheme="minorHAnsi"/>
          <w:color w:val="000000" w:themeColor="text1"/>
        </w:rPr>
        <w:t xml:space="preserve"> après le démarrage des travaux</w:t>
      </w:r>
      <w:r>
        <w:rPr>
          <w:rFonts w:cstheme="minorHAnsi"/>
          <w:color w:val="000000" w:themeColor="text1"/>
        </w:rPr>
        <w:t>, l’autorisation est également périmée.</w:t>
      </w:r>
      <w:r w:rsidR="007B7BBC">
        <w:rPr>
          <w:rFonts w:cstheme="minorHAnsi"/>
          <w:color w:val="000000" w:themeColor="text1"/>
        </w:rPr>
        <w:t xml:space="preserve"> </w:t>
      </w:r>
      <w:r>
        <w:rPr>
          <w:rFonts w:cstheme="minorHAnsi"/>
          <w:color w:val="000000" w:themeColor="text1"/>
        </w:rPr>
        <w:t xml:space="preserve">Il est cependant possible de demander la </w:t>
      </w:r>
      <w:r w:rsidRPr="00742351">
        <w:rPr>
          <w:rFonts w:cstheme="minorHAnsi"/>
          <w:b/>
          <w:color w:val="000000" w:themeColor="text1"/>
        </w:rPr>
        <w:t xml:space="preserve">prolongation </w:t>
      </w:r>
      <w:r>
        <w:rPr>
          <w:rFonts w:cstheme="minorHAnsi"/>
          <w:color w:val="000000" w:themeColor="text1"/>
        </w:rPr>
        <w:t xml:space="preserve">de l’autorisation d’urbanisme. Cette dernière peut être prolongée </w:t>
      </w:r>
      <w:r w:rsidRPr="00742351">
        <w:rPr>
          <w:rFonts w:cstheme="minorHAnsi"/>
          <w:b/>
          <w:color w:val="000000" w:themeColor="text1"/>
        </w:rPr>
        <w:t>2 fois</w:t>
      </w:r>
      <w:r>
        <w:rPr>
          <w:rFonts w:cstheme="minorHAnsi"/>
          <w:color w:val="000000" w:themeColor="text1"/>
        </w:rPr>
        <w:t xml:space="preserve"> pour une durée d’</w:t>
      </w:r>
      <w:r w:rsidRPr="00742351">
        <w:rPr>
          <w:rFonts w:cstheme="minorHAnsi"/>
          <w:b/>
          <w:color w:val="000000" w:themeColor="text1"/>
        </w:rPr>
        <w:t>1 an</w:t>
      </w:r>
      <w:r>
        <w:rPr>
          <w:rFonts w:cstheme="minorHAnsi"/>
          <w:color w:val="000000" w:themeColor="text1"/>
        </w:rPr>
        <w:t>.</w:t>
      </w:r>
    </w:p>
    <w:p w:rsidR="006F516C" w:rsidRDefault="006F516C" w:rsidP="006F516C">
      <w:pPr>
        <w:jc w:val="both"/>
        <w:rPr>
          <w:rFonts w:cstheme="minorHAnsi"/>
          <w:color w:val="000000" w:themeColor="text1"/>
        </w:rPr>
      </w:pPr>
    </w:p>
    <w:p w:rsidR="00C2147F" w:rsidRPr="00B9567C" w:rsidRDefault="000124A3" w:rsidP="00C2147F">
      <w:pPr>
        <w:rPr>
          <w:rFonts w:cstheme="minorHAnsi"/>
          <w:b/>
          <w:color w:val="002060"/>
          <w:sz w:val="24"/>
        </w:rPr>
      </w:pPr>
      <w:r w:rsidRPr="00B9567C">
        <w:rPr>
          <w:rFonts w:cstheme="minorHAnsi"/>
          <w:b/>
          <w:color w:val="002060"/>
          <w:sz w:val="24"/>
        </w:rPr>
        <w:t>La Déclaration Attestant l’</w:t>
      </w:r>
      <w:r w:rsidR="005C254F" w:rsidRPr="00B9567C">
        <w:rPr>
          <w:rFonts w:cstheme="minorHAnsi"/>
          <w:b/>
          <w:color w:val="002060"/>
          <w:sz w:val="24"/>
        </w:rPr>
        <w:t>Achèvement</w:t>
      </w:r>
      <w:r w:rsidRPr="00B9567C">
        <w:rPr>
          <w:rFonts w:cstheme="minorHAnsi"/>
          <w:b/>
          <w:color w:val="002060"/>
          <w:sz w:val="24"/>
        </w:rPr>
        <w:t xml:space="preserve"> et la Conformité des Travaux (DAACT) </w:t>
      </w:r>
    </w:p>
    <w:p w:rsidR="000124A3" w:rsidRPr="005416E3" w:rsidRDefault="00C2147F" w:rsidP="006F516C">
      <w:pPr>
        <w:jc w:val="both"/>
        <w:rPr>
          <w:rFonts w:cstheme="minorHAnsi"/>
          <w:color w:val="000000" w:themeColor="text1"/>
          <w:shd w:val="clear" w:color="auto" w:fill="FFFFFF"/>
        </w:rPr>
      </w:pPr>
      <w:r w:rsidRPr="005416E3">
        <w:rPr>
          <w:rFonts w:cstheme="minorHAnsi"/>
          <w:color w:val="000000" w:themeColor="text1"/>
        </w:rPr>
        <w:t>Une fois les travaux objet</w:t>
      </w:r>
      <w:r w:rsidR="005416E3" w:rsidRPr="005416E3">
        <w:rPr>
          <w:rFonts w:cstheme="minorHAnsi"/>
          <w:color w:val="000000" w:themeColor="text1"/>
        </w:rPr>
        <w:t>s</w:t>
      </w:r>
      <w:r w:rsidRPr="005416E3">
        <w:rPr>
          <w:rFonts w:cstheme="minorHAnsi"/>
          <w:color w:val="000000" w:themeColor="text1"/>
        </w:rPr>
        <w:t xml:space="preserve"> de l’autorisation d’urbanisme terminés, </w:t>
      </w:r>
      <w:r w:rsidRPr="005416E3">
        <w:rPr>
          <w:rFonts w:cstheme="minorHAnsi"/>
          <w:color w:val="000000" w:themeColor="text1"/>
          <w:shd w:val="clear" w:color="auto" w:fill="FFFFFF"/>
        </w:rPr>
        <w:t>il convient d’en informer la mairie par une Déclaration Attestant l'Achèvement et la Conformité des Travaux (DAACT).</w:t>
      </w:r>
    </w:p>
    <w:p w:rsidR="00C047D0" w:rsidRPr="00B9567C" w:rsidRDefault="00B9567C" w:rsidP="006F516C">
      <w:pPr>
        <w:pStyle w:val="Paragraphedeliste"/>
        <w:numPr>
          <w:ilvl w:val="0"/>
          <w:numId w:val="2"/>
        </w:numPr>
        <w:jc w:val="both"/>
        <w:rPr>
          <w:rFonts w:cstheme="minorHAnsi"/>
          <w:b/>
          <w:color w:val="000000" w:themeColor="text1"/>
        </w:rPr>
      </w:pPr>
      <w:r w:rsidRPr="00B9567C">
        <w:rPr>
          <w:rFonts w:cstheme="minorHAnsi"/>
          <w:b/>
          <w:color w:val="000000" w:themeColor="text1"/>
          <w:u w:val="single"/>
        </w:rPr>
        <w:t>Article L.462-1 du Code de l’urbanisme</w:t>
      </w:r>
      <w:r>
        <w:rPr>
          <w:rFonts w:cstheme="minorHAnsi"/>
          <w:b/>
          <w:color w:val="000000" w:themeColor="text1"/>
        </w:rPr>
        <w:t xml:space="preserve"> : </w:t>
      </w:r>
      <w:r w:rsidRPr="00B9567C">
        <w:rPr>
          <w:rFonts w:cstheme="minorHAnsi"/>
          <w:b/>
          <w:color w:val="000000" w:themeColor="text1"/>
        </w:rPr>
        <w:t>« </w:t>
      </w:r>
      <w:r w:rsidRPr="00B9567C">
        <w:rPr>
          <w:rFonts w:cstheme="minorHAnsi"/>
          <w:b/>
          <w:i/>
          <w:color w:val="000000"/>
          <w:shd w:val="clear" w:color="auto" w:fill="FFFFFF"/>
        </w:rPr>
        <w:t>A l'achèvement des travaux</w:t>
      </w:r>
      <w:r w:rsidRPr="00B9567C">
        <w:rPr>
          <w:rFonts w:cstheme="minorHAnsi"/>
          <w:i/>
          <w:color w:val="000000"/>
          <w:shd w:val="clear" w:color="auto" w:fill="FFFFFF"/>
        </w:rPr>
        <w:t xml:space="preserve"> de construction ou d'aménagement, </w:t>
      </w:r>
      <w:r w:rsidRPr="00B9567C">
        <w:rPr>
          <w:rFonts w:cstheme="minorHAnsi"/>
          <w:b/>
          <w:i/>
          <w:color w:val="000000"/>
          <w:shd w:val="clear" w:color="auto" w:fill="FFFFFF"/>
        </w:rPr>
        <w:t>une déclaration attestant cet achèvement et la conformité des travaux</w:t>
      </w:r>
      <w:r w:rsidRPr="00B9567C">
        <w:rPr>
          <w:rFonts w:cstheme="minorHAnsi"/>
          <w:i/>
          <w:color w:val="000000"/>
          <w:shd w:val="clear" w:color="auto" w:fill="FFFFFF"/>
        </w:rPr>
        <w:t xml:space="preserve"> au permis délivré ou à la déclaration préalable </w:t>
      </w:r>
      <w:r w:rsidRPr="00B9567C">
        <w:rPr>
          <w:rFonts w:cstheme="minorHAnsi"/>
          <w:b/>
          <w:i/>
          <w:color w:val="000000"/>
          <w:shd w:val="clear" w:color="auto" w:fill="FFFFFF"/>
        </w:rPr>
        <w:t>est adressée à la mairie</w:t>
      </w:r>
      <w:r w:rsidRPr="00B9567C">
        <w:rPr>
          <w:rFonts w:cstheme="minorHAnsi"/>
          <w:color w:val="000000"/>
          <w:shd w:val="clear" w:color="auto" w:fill="FFFFFF"/>
        </w:rPr>
        <w:t> ».</w:t>
      </w:r>
    </w:p>
    <w:p w:rsidR="00C047D0" w:rsidRPr="00742351" w:rsidRDefault="00C047D0" w:rsidP="00C047D0">
      <w:pPr>
        <w:pStyle w:val="NormalWeb"/>
        <w:shd w:val="clear" w:color="auto" w:fill="FFFFFF"/>
        <w:jc w:val="both"/>
        <w:rPr>
          <w:rFonts w:asciiTheme="minorHAnsi" w:hAnsiTheme="minorHAnsi" w:cstheme="minorHAnsi"/>
          <w:color w:val="000000" w:themeColor="text1"/>
          <w:sz w:val="22"/>
          <w:szCs w:val="22"/>
        </w:rPr>
      </w:pPr>
      <w:r w:rsidRPr="00C047D0">
        <w:rPr>
          <w:rFonts w:asciiTheme="minorHAnsi" w:hAnsiTheme="minorHAnsi" w:cstheme="minorHAnsi"/>
          <w:color w:val="000000" w:themeColor="text1"/>
          <w:sz w:val="22"/>
          <w:szCs w:val="22"/>
        </w:rPr>
        <w:lastRenderedPageBreak/>
        <w:t>La DAACT concerne les projets qui ont fait l'objet d'un</w:t>
      </w:r>
      <w:r w:rsidRPr="00C047D0">
        <w:rPr>
          <w:rFonts w:asciiTheme="minorHAnsi" w:hAnsiTheme="minorHAnsi" w:cstheme="minorHAnsi"/>
          <w:b/>
          <w:color w:val="000000" w:themeColor="text1"/>
          <w:sz w:val="22"/>
          <w:szCs w:val="22"/>
        </w:rPr>
        <w:t> </w:t>
      </w:r>
      <w:hyperlink r:id="rId9" w:history="1">
        <w:r w:rsidRPr="00C047D0">
          <w:rPr>
            <w:rStyle w:val="Lienhypertexte"/>
            <w:rFonts w:asciiTheme="minorHAnsi" w:hAnsiTheme="minorHAnsi" w:cstheme="minorHAnsi"/>
            <w:b/>
            <w:color w:val="000000" w:themeColor="text1"/>
            <w:sz w:val="22"/>
            <w:szCs w:val="22"/>
            <w:u w:val="none"/>
          </w:rPr>
          <w:t>permis de construire</w:t>
        </w:r>
      </w:hyperlink>
      <w:r w:rsidRPr="00C047D0">
        <w:rPr>
          <w:rFonts w:asciiTheme="minorHAnsi" w:hAnsiTheme="minorHAnsi" w:cstheme="minorHAnsi"/>
          <w:color w:val="000000" w:themeColor="text1"/>
          <w:sz w:val="22"/>
          <w:szCs w:val="22"/>
        </w:rPr>
        <w:t>, d'un </w:t>
      </w:r>
      <w:hyperlink r:id="rId10" w:history="1">
        <w:r w:rsidRPr="00C047D0">
          <w:rPr>
            <w:rStyle w:val="Lienhypertexte"/>
            <w:rFonts w:asciiTheme="minorHAnsi" w:hAnsiTheme="minorHAnsi" w:cstheme="minorHAnsi"/>
            <w:b/>
            <w:color w:val="000000" w:themeColor="text1"/>
            <w:sz w:val="22"/>
            <w:szCs w:val="22"/>
            <w:u w:val="none"/>
          </w:rPr>
          <w:t>permis d'aménager</w:t>
        </w:r>
      </w:hyperlink>
      <w:r w:rsidRPr="00C047D0">
        <w:rPr>
          <w:rFonts w:asciiTheme="minorHAnsi" w:hAnsiTheme="minorHAnsi" w:cstheme="minorHAnsi"/>
          <w:color w:val="000000" w:themeColor="text1"/>
          <w:sz w:val="22"/>
          <w:szCs w:val="22"/>
        </w:rPr>
        <w:t> ou d'une </w:t>
      </w:r>
      <w:hyperlink r:id="rId11" w:history="1">
        <w:r w:rsidRPr="00742351">
          <w:rPr>
            <w:rStyle w:val="Lienhypertexte"/>
            <w:rFonts w:asciiTheme="minorHAnsi" w:hAnsiTheme="minorHAnsi" w:cstheme="minorHAnsi"/>
            <w:b/>
            <w:color w:val="000000" w:themeColor="text1"/>
            <w:sz w:val="22"/>
            <w:szCs w:val="22"/>
            <w:u w:val="none"/>
          </w:rPr>
          <w:t>déclaration préalable de travaux</w:t>
        </w:r>
      </w:hyperlink>
      <w:r w:rsidRPr="00742351">
        <w:rPr>
          <w:rFonts w:asciiTheme="minorHAnsi" w:hAnsiTheme="minorHAnsi" w:cstheme="minorHAnsi"/>
          <w:color w:val="000000" w:themeColor="text1"/>
          <w:sz w:val="22"/>
          <w:szCs w:val="22"/>
        </w:rPr>
        <w:t>.</w:t>
      </w:r>
      <w:r w:rsidR="00B9567C" w:rsidRPr="00742351">
        <w:rPr>
          <w:rFonts w:asciiTheme="minorHAnsi" w:hAnsiTheme="minorHAnsi" w:cstheme="minorHAnsi"/>
          <w:color w:val="000000" w:themeColor="text1"/>
          <w:sz w:val="22"/>
          <w:szCs w:val="22"/>
        </w:rPr>
        <w:t xml:space="preserve">  </w:t>
      </w:r>
      <w:r w:rsidRPr="00742351">
        <w:rPr>
          <w:rFonts w:asciiTheme="minorHAnsi" w:hAnsiTheme="minorHAnsi" w:cstheme="minorHAnsi"/>
          <w:color w:val="000000" w:themeColor="text1"/>
          <w:sz w:val="22"/>
          <w:szCs w:val="22"/>
        </w:rPr>
        <w:t>Seul le permis de démolir n’est pas concerné.</w:t>
      </w:r>
    </w:p>
    <w:p w:rsidR="00B9567C" w:rsidRPr="00742351" w:rsidRDefault="00B9567C" w:rsidP="00C047D0">
      <w:pPr>
        <w:pStyle w:val="NormalWeb"/>
        <w:shd w:val="clear" w:color="auto" w:fill="FFFFFF"/>
        <w:jc w:val="both"/>
        <w:rPr>
          <w:rFonts w:asciiTheme="minorHAnsi" w:hAnsiTheme="minorHAnsi" w:cstheme="minorHAnsi"/>
          <w:color w:val="000000" w:themeColor="text1"/>
          <w:sz w:val="22"/>
          <w:szCs w:val="22"/>
          <w:shd w:val="clear" w:color="auto" w:fill="FFFFFF"/>
        </w:rPr>
      </w:pPr>
      <w:r w:rsidRPr="00742351">
        <w:rPr>
          <w:rFonts w:asciiTheme="minorHAnsi" w:hAnsiTheme="minorHAnsi" w:cstheme="minorHAnsi"/>
          <w:color w:val="000000" w:themeColor="text1"/>
          <w:sz w:val="22"/>
          <w:szCs w:val="22"/>
          <w:shd w:val="clear" w:color="auto" w:fill="FFFFFF"/>
        </w:rPr>
        <w:t xml:space="preserve">La DAACT est signée par le </w:t>
      </w:r>
      <w:r w:rsidRPr="00742351">
        <w:rPr>
          <w:rFonts w:asciiTheme="minorHAnsi" w:hAnsiTheme="minorHAnsi" w:cstheme="minorHAnsi"/>
          <w:b/>
          <w:color w:val="000000" w:themeColor="text1"/>
          <w:sz w:val="22"/>
          <w:szCs w:val="22"/>
          <w:shd w:val="clear" w:color="auto" w:fill="FFFFFF"/>
        </w:rPr>
        <w:t>bénéficiaire de l'autorisation</w:t>
      </w:r>
      <w:r w:rsidRPr="00742351">
        <w:rPr>
          <w:rFonts w:asciiTheme="minorHAnsi" w:hAnsiTheme="minorHAnsi" w:cstheme="minorHAnsi"/>
          <w:color w:val="000000" w:themeColor="text1"/>
          <w:sz w:val="22"/>
          <w:szCs w:val="22"/>
          <w:shd w:val="clear" w:color="auto" w:fill="FFFFFF"/>
        </w:rPr>
        <w:t xml:space="preserve"> ou par </w:t>
      </w:r>
      <w:r w:rsidRPr="00742351">
        <w:rPr>
          <w:rFonts w:asciiTheme="minorHAnsi" w:hAnsiTheme="minorHAnsi" w:cstheme="minorHAnsi"/>
          <w:b/>
          <w:color w:val="000000" w:themeColor="text1"/>
          <w:sz w:val="22"/>
          <w:szCs w:val="22"/>
          <w:shd w:val="clear" w:color="auto" w:fill="FFFFFF"/>
        </w:rPr>
        <w:t>l'architecte</w:t>
      </w:r>
      <w:r w:rsidRPr="00742351">
        <w:rPr>
          <w:rFonts w:asciiTheme="minorHAnsi" w:hAnsiTheme="minorHAnsi" w:cstheme="minorHAnsi"/>
          <w:color w:val="000000" w:themeColor="text1"/>
          <w:sz w:val="22"/>
          <w:szCs w:val="22"/>
          <w:shd w:val="clear" w:color="auto" w:fill="FFFFFF"/>
        </w:rPr>
        <w:t xml:space="preserve"> quand il a dirigé les travaux.</w:t>
      </w:r>
    </w:p>
    <w:p w:rsidR="00B9567C" w:rsidRPr="00742351" w:rsidRDefault="00B9567C" w:rsidP="00C047D0">
      <w:pPr>
        <w:pStyle w:val="NormalWeb"/>
        <w:shd w:val="clear" w:color="auto" w:fill="FFFFFF"/>
        <w:jc w:val="both"/>
        <w:rPr>
          <w:rFonts w:asciiTheme="minorHAnsi" w:hAnsiTheme="minorHAnsi" w:cstheme="minorHAnsi"/>
          <w:color w:val="000000" w:themeColor="text1"/>
          <w:sz w:val="22"/>
          <w:szCs w:val="22"/>
        </w:rPr>
      </w:pPr>
      <w:r w:rsidRPr="00742351">
        <w:rPr>
          <w:rFonts w:asciiTheme="minorHAnsi" w:hAnsiTheme="minorHAnsi" w:cstheme="minorHAnsi"/>
          <w:color w:val="000000" w:themeColor="text1"/>
          <w:sz w:val="22"/>
          <w:shd w:val="clear" w:color="auto" w:fill="FFFFFF"/>
        </w:rPr>
        <w:t>L'</w:t>
      </w:r>
      <w:r w:rsidRPr="00742351">
        <w:rPr>
          <w:rStyle w:val="lev"/>
          <w:rFonts w:asciiTheme="minorHAnsi" w:hAnsiTheme="minorHAnsi" w:cstheme="minorHAnsi"/>
          <w:color w:val="000000" w:themeColor="text1"/>
          <w:sz w:val="22"/>
          <w:shd w:val="clear" w:color="auto" w:fill="FFFFFF"/>
        </w:rPr>
        <w:t>achèvement partiel </w:t>
      </w:r>
      <w:r w:rsidRPr="00742351">
        <w:rPr>
          <w:rFonts w:asciiTheme="minorHAnsi" w:hAnsiTheme="minorHAnsi" w:cstheme="minorHAnsi"/>
          <w:color w:val="000000" w:themeColor="text1"/>
          <w:sz w:val="22"/>
          <w:shd w:val="clear" w:color="auto" w:fill="FFFFFF"/>
        </w:rPr>
        <w:t xml:space="preserve">concerne les travaux </w:t>
      </w:r>
      <w:r w:rsidR="005416E3" w:rsidRPr="00742351">
        <w:rPr>
          <w:rFonts w:asciiTheme="minorHAnsi" w:hAnsiTheme="minorHAnsi" w:cstheme="minorHAnsi"/>
          <w:color w:val="000000" w:themeColor="text1"/>
          <w:sz w:val="22"/>
          <w:shd w:val="clear" w:color="auto" w:fill="FFFFFF"/>
        </w:rPr>
        <w:t xml:space="preserve">réalisés </w:t>
      </w:r>
      <w:r w:rsidRPr="00742351">
        <w:rPr>
          <w:rFonts w:asciiTheme="minorHAnsi" w:hAnsiTheme="minorHAnsi" w:cstheme="minorHAnsi"/>
          <w:color w:val="000000" w:themeColor="text1"/>
          <w:sz w:val="22"/>
          <w:shd w:val="clear" w:color="auto" w:fill="FFFFFF"/>
        </w:rPr>
        <w:t>par phase, selon un progr</w:t>
      </w:r>
      <w:r w:rsidR="005416E3" w:rsidRPr="00742351">
        <w:rPr>
          <w:rFonts w:asciiTheme="minorHAnsi" w:hAnsiTheme="minorHAnsi" w:cstheme="minorHAnsi"/>
          <w:color w:val="000000" w:themeColor="text1"/>
          <w:sz w:val="22"/>
          <w:shd w:val="clear" w:color="auto" w:fill="FFFFFF"/>
        </w:rPr>
        <w:t xml:space="preserve">amme prévu par le permis. Cela peut être </w:t>
      </w:r>
      <w:r w:rsidR="005416E3" w:rsidRPr="00742351">
        <w:rPr>
          <w:rFonts w:asciiTheme="minorHAnsi" w:hAnsiTheme="minorHAnsi" w:cstheme="minorHAnsi"/>
          <w:color w:val="000000" w:themeColor="text1"/>
          <w:sz w:val="22"/>
          <w:szCs w:val="22"/>
          <w:shd w:val="clear" w:color="auto" w:fill="FFFFFF"/>
        </w:rPr>
        <w:t xml:space="preserve">le cas pour certains </w:t>
      </w:r>
      <w:r w:rsidR="007B7BBC">
        <w:rPr>
          <w:rFonts w:asciiTheme="minorHAnsi" w:hAnsiTheme="minorHAnsi" w:cstheme="minorHAnsi"/>
          <w:color w:val="000000" w:themeColor="text1"/>
          <w:sz w:val="22"/>
          <w:szCs w:val="22"/>
          <w:shd w:val="clear" w:color="auto" w:fill="FFFFFF"/>
        </w:rPr>
        <w:t>permis d’aménager (aménagement</w:t>
      </w:r>
      <w:r w:rsidRPr="00742351">
        <w:rPr>
          <w:rFonts w:asciiTheme="minorHAnsi" w:hAnsiTheme="minorHAnsi" w:cstheme="minorHAnsi"/>
          <w:color w:val="000000" w:themeColor="text1"/>
          <w:sz w:val="22"/>
          <w:szCs w:val="22"/>
          <w:shd w:val="clear" w:color="auto" w:fill="FFFFFF"/>
        </w:rPr>
        <w:t xml:space="preserve"> d’un lotissement par exemple).</w:t>
      </w:r>
    </w:p>
    <w:p w:rsidR="00C047D0" w:rsidRPr="00742351" w:rsidRDefault="00436DDD" w:rsidP="00C047D0">
      <w:pPr>
        <w:pStyle w:val="NormalWeb"/>
        <w:shd w:val="clear" w:color="auto" w:fill="FFFFFF"/>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Selon la nature </w:t>
      </w:r>
      <w:r w:rsidR="00CD589E" w:rsidRPr="00742351">
        <w:rPr>
          <w:rFonts w:asciiTheme="minorHAnsi" w:hAnsiTheme="minorHAnsi" w:cstheme="minorHAnsi"/>
          <w:color w:val="000000" w:themeColor="text1"/>
          <w:sz w:val="22"/>
          <w:szCs w:val="22"/>
          <w:shd w:val="clear" w:color="auto" w:fill="FFFFFF"/>
        </w:rPr>
        <w:t>du projet, il convient de joindre à la DAACT des attestations relatives au respect de certaines règles de construction</w:t>
      </w:r>
      <w:r w:rsidR="004C2765">
        <w:rPr>
          <w:rFonts w:asciiTheme="minorHAnsi" w:hAnsiTheme="minorHAnsi" w:cstheme="minorHAnsi"/>
          <w:color w:val="000000" w:themeColor="text1"/>
          <w:sz w:val="22"/>
          <w:szCs w:val="22"/>
          <w:shd w:val="clear" w:color="auto" w:fill="FFFFFF"/>
        </w:rPr>
        <w:t xml:space="preserve"> (Article R.462-3 à R.462-4-4 du Code de l’urbanisme)</w:t>
      </w:r>
      <w:r w:rsidR="00CD589E" w:rsidRPr="00742351">
        <w:rPr>
          <w:rFonts w:asciiTheme="minorHAnsi" w:hAnsiTheme="minorHAnsi" w:cstheme="minorHAnsi"/>
          <w:color w:val="000000" w:themeColor="text1"/>
          <w:sz w:val="22"/>
          <w:szCs w:val="22"/>
          <w:shd w:val="clear" w:color="auto" w:fill="FFFFFF"/>
        </w:rPr>
        <w:t xml:space="preserve"> : </w:t>
      </w:r>
    </w:p>
    <w:p w:rsidR="00CD589E" w:rsidRPr="00742351" w:rsidRDefault="00CD589E" w:rsidP="00CD589E">
      <w:pPr>
        <w:pStyle w:val="NormalWeb"/>
        <w:numPr>
          <w:ilvl w:val="0"/>
          <w:numId w:val="6"/>
        </w:numPr>
        <w:shd w:val="clear" w:color="auto" w:fill="FFFFFF"/>
        <w:jc w:val="both"/>
        <w:rPr>
          <w:rFonts w:asciiTheme="minorHAnsi" w:hAnsiTheme="minorHAnsi" w:cstheme="minorHAnsi"/>
          <w:i/>
          <w:color w:val="000000" w:themeColor="text1"/>
          <w:sz w:val="22"/>
          <w:szCs w:val="22"/>
        </w:rPr>
      </w:pPr>
      <w:r w:rsidRPr="00742351">
        <w:rPr>
          <w:rFonts w:asciiTheme="minorHAnsi" w:hAnsiTheme="minorHAnsi" w:cstheme="minorHAnsi"/>
          <w:i/>
          <w:color w:val="000000" w:themeColor="text1"/>
          <w:sz w:val="22"/>
          <w:szCs w:val="22"/>
        </w:rPr>
        <w:t xml:space="preserve">Attestation de prise en compte de la réglementation environnementale RE2020 et thermique (RT2012) ; </w:t>
      </w:r>
    </w:p>
    <w:p w:rsidR="00CD589E" w:rsidRPr="00742351" w:rsidRDefault="00CD589E" w:rsidP="00CD589E">
      <w:pPr>
        <w:pStyle w:val="NormalWeb"/>
        <w:numPr>
          <w:ilvl w:val="0"/>
          <w:numId w:val="6"/>
        </w:numPr>
        <w:shd w:val="clear" w:color="auto" w:fill="FFFFFF"/>
        <w:jc w:val="both"/>
        <w:rPr>
          <w:rFonts w:asciiTheme="minorHAnsi" w:hAnsiTheme="minorHAnsi" w:cstheme="minorHAnsi"/>
          <w:i/>
          <w:color w:val="000000" w:themeColor="text1"/>
          <w:sz w:val="22"/>
          <w:szCs w:val="22"/>
        </w:rPr>
      </w:pPr>
      <w:r w:rsidRPr="00742351">
        <w:rPr>
          <w:rFonts w:asciiTheme="minorHAnsi" w:hAnsiTheme="minorHAnsi" w:cstheme="minorHAnsi"/>
          <w:i/>
          <w:color w:val="000000" w:themeColor="text1"/>
          <w:sz w:val="22"/>
          <w:szCs w:val="22"/>
        </w:rPr>
        <w:t>Attestation d’accessibilité</w:t>
      </w:r>
    </w:p>
    <w:p w:rsidR="00CD589E" w:rsidRPr="00742351" w:rsidRDefault="00CD589E" w:rsidP="00CD589E">
      <w:pPr>
        <w:pStyle w:val="NormalWeb"/>
        <w:numPr>
          <w:ilvl w:val="0"/>
          <w:numId w:val="6"/>
        </w:numPr>
        <w:shd w:val="clear" w:color="auto" w:fill="FFFFFF"/>
        <w:jc w:val="both"/>
        <w:rPr>
          <w:rFonts w:asciiTheme="minorHAnsi" w:hAnsiTheme="minorHAnsi" w:cstheme="minorHAnsi"/>
          <w:i/>
          <w:color w:val="000000" w:themeColor="text1"/>
          <w:sz w:val="22"/>
          <w:szCs w:val="22"/>
        </w:rPr>
      </w:pPr>
      <w:r w:rsidRPr="00742351">
        <w:rPr>
          <w:rFonts w:asciiTheme="minorHAnsi" w:hAnsiTheme="minorHAnsi" w:cstheme="minorHAnsi"/>
          <w:i/>
          <w:color w:val="000000" w:themeColor="text1"/>
          <w:sz w:val="22"/>
          <w:szCs w:val="22"/>
        </w:rPr>
        <w:t xml:space="preserve">Attestation acoustique </w:t>
      </w:r>
    </w:p>
    <w:p w:rsidR="00D57BDB" w:rsidRPr="00742351" w:rsidRDefault="00CD589E" w:rsidP="00D57BDB">
      <w:pPr>
        <w:pStyle w:val="NormalWeb"/>
        <w:numPr>
          <w:ilvl w:val="0"/>
          <w:numId w:val="6"/>
        </w:numPr>
        <w:shd w:val="clear" w:color="auto" w:fill="FFFFFF"/>
        <w:jc w:val="both"/>
        <w:rPr>
          <w:rFonts w:asciiTheme="minorHAnsi" w:hAnsiTheme="minorHAnsi" w:cstheme="minorHAnsi"/>
          <w:i/>
          <w:color w:val="000000" w:themeColor="text1"/>
          <w:sz w:val="22"/>
          <w:szCs w:val="22"/>
        </w:rPr>
      </w:pPr>
      <w:r w:rsidRPr="00742351">
        <w:rPr>
          <w:rFonts w:asciiTheme="minorHAnsi" w:hAnsiTheme="minorHAnsi" w:cstheme="minorHAnsi"/>
          <w:i/>
          <w:color w:val="000000" w:themeColor="text1"/>
          <w:sz w:val="22"/>
          <w:szCs w:val="22"/>
        </w:rPr>
        <w:t>Attestation parasismique et para cyclonique</w:t>
      </w:r>
    </w:p>
    <w:p w:rsidR="0095482C" w:rsidRPr="00D57BDB" w:rsidRDefault="008A4E43" w:rsidP="00D57BDB">
      <w:pPr>
        <w:pStyle w:val="NormalWeb"/>
        <w:shd w:val="clear" w:color="auto" w:fill="FFFFFF"/>
        <w:ind w:left="720"/>
        <w:jc w:val="both"/>
        <w:rPr>
          <w:rFonts w:asciiTheme="minorHAnsi" w:hAnsiTheme="minorHAnsi" w:cstheme="minorHAnsi"/>
          <w:i/>
          <w:color w:val="000000" w:themeColor="text1"/>
          <w:sz w:val="22"/>
          <w:szCs w:val="22"/>
        </w:rPr>
      </w:pPr>
      <w:r>
        <w:rPr>
          <w:rFonts w:asciiTheme="minorHAnsi" w:hAnsiTheme="minorHAnsi" w:cstheme="minorHAnsi"/>
          <w:i/>
          <w:noProof/>
          <w:color w:val="000000" w:themeColor="text1"/>
          <w:sz w:val="22"/>
          <w:szCs w:val="22"/>
        </w:rPr>
        <w:pict>
          <v:rect id="Rectangle 4" o:spid="_x0000_s1027" style="position:absolute;left:0;text-align:left;margin-left:3.65pt;margin-top:18.95pt;width:456pt;height:143.5pt;z-index:-2516561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" fillcolor="#e2efd9 [665]" strokecolor="#70ad47 [3209]" strokeweight="1.5pt"/>
        </w:pict>
      </w:r>
    </w:p>
    <w:p w:rsidR="00097C89" w:rsidRDefault="00097C89" w:rsidP="00097C89">
      <w:pPr>
        <w:pStyle w:val="Sansinterligne"/>
      </w:pPr>
      <w:r w:rsidRPr="00097C89">
        <w:t xml:space="preserve">              </w:t>
      </w:r>
      <w:r w:rsidR="00CD589E" w:rsidRPr="00D453BC">
        <w:rPr>
          <w:u w:val="single"/>
        </w:rPr>
        <w:t>Formulaire à utiliser</w:t>
      </w:r>
      <w:r w:rsidR="00CD589E" w:rsidRPr="00CD589E">
        <w:t xml:space="preserve"> : </w:t>
      </w:r>
      <w:proofErr w:type="spellStart"/>
      <w:r w:rsidR="00CD589E" w:rsidRPr="00D453BC">
        <w:rPr>
          <w:i/>
        </w:rPr>
        <w:t>Cerfa</w:t>
      </w:r>
      <w:proofErr w:type="spellEnd"/>
      <w:r w:rsidR="00CD589E" w:rsidRPr="00D453BC">
        <w:rPr>
          <w:i/>
        </w:rPr>
        <w:t xml:space="preserve"> n°</w:t>
      </w:r>
      <w:r w:rsidR="00D453BC" w:rsidRPr="00D453BC">
        <w:rPr>
          <w:i/>
        </w:rPr>
        <w:t>13408*08</w:t>
      </w:r>
      <w:r w:rsidR="00D453BC">
        <w:t xml:space="preserve">                                    </w:t>
      </w:r>
    </w:p>
    <w:p w:rsidR="00D453BC" w:rsidRPr="00097C89" w:rsidRDefault="00097C89" w:rsidP="00097C89">
      <w:pPr>
        <w:pStyle w:val="Sansinterligne"/>
      </w:pPr>
      <w:r>
        <w:t xml:space="preserve">              </w:t>
      </w:r>
      <w:r w:rsidR="00D453BC" w:rsidRPr="00097C89">
        <w:t xml:space="preserve">Lien : </w:t>
      </w:r>
      <w:hyperlink r:id="rId12" w:history="1">
        <w:r w:rsidR="00D453BC" w:rsidRPr="00097C89">
          <w:rPr>
            <w:rStyle w:val="Lienhypertexte"/>
            <w:rFonts w:cstheme="minorHAnsi"/>
          </w:rPr>
          <w:t>https://www.service-public.fr/particuliers/vosdroits/R1978</w:t>
        </w:r>
      </w:hyperlink>
    </w:p>
    <w:p w:rsidR="00097C89" w:rsidRDefault="00097C89" w:rsidP="00097C89">
      <w:pPr>
        <w:rPr>
          <w:rFonts w:cstheme="minorHAnsi"/>
          <w:color w:val="000000" w:themeColor="text1"/>
          <w:u w:val="single"/>
        </w:rPr>
      </w:pPr>
    </w:p>
    <w:p w:rsidR="00097C89" w:rsidRDefault="00097C89" w:rsidP="00097C89">
      <w:pPr>
        <w:jc w:val="center"/>
        <w:rPr>
          <w:rFonts w:cstheme="minorHAnsi"/>
          <w:color w:val="000000" w:themeColor="text1"/>
        </w:rPr>
      </w:pPr>
      <w:r w:rsidRPr="0098797B">
        <w:rPr>
          <w:rFonts w:cstheme="minorHAnsi"/>
          <w:b/>
          <w:color w:val="000000" w:themeColor="text1"/>
          <w:sz w:val="24"/>
        </w:rPr>
        <w:t>La DAACT peut être déposée</w:t>
      </w:r>
      <w:r w:rsidRPr="0098797B">
        <w:rPr>
          <w:rFonts w:cstheme="minorHAnsi"/>
          <w:color w:val="000000" w:themeColor="text1"/>
          <w:sz w:val="24"/>
        </w:rPr>
        <w:t> </w:t>
      </w:r>
      <w:r>
        <w:rPr>
          <w:rFonts w:cstheme="minorHAnsi"/>
          <w:color w:val="000000" w:themeColor="text1"/>
        </w:rPr>
        <w:t>:</w:t>
      </w:r>
    </w:p>
    <w:p w:rsidR="00097C89" w:rsidRPr="0098797B" w:rsidRDefault="00097C89" w:rsidP="00097C89">
      <w:pPr>
        <w:pStyle w:val="Paragraphedeliste"/>
        <w:numPr>
          <w:ilvl w:val="0"/>
          <w:numId w:val="3"/>
        </w:numPr>
        <w:rPr>
          <w:rFonts w:cstheme="minorHAnsi"/>
          <w:b/>
          <w:color w:val="000000" w:themeColor="text1"/>
        </w:rPr>
      </w:pPr>
      <w:r w:rsidRPr="0098797B">
        <w:rPr>
          <w:rFonts w:cstheme="minorHAnsi"/>
          <w:b/>
          <w:color w:val="000000" w:themeColor="text1"/>
        </w:rPr>
        <w:t xml:space="preserve">Via le </w:t>
      </w:r>
      <w:proofErr w:type="spellStart"/>
      <w:r w:rsidRPr="0098797B">
        <w:rPr>
          <w:rFonts w:cstheme="minorHAnsi"/>
          <w:b/>
          <w:color w:val="000000" w:themeColor="text1"/>
        </w:rPr>
        <w:t>téléservice</w:t>
      </w:r>
      <w:proofErr w:type="spellEnd"/>
      <w:r w:rsidRPr="0098797B">
        <w:rPr>
          <w:rFonts w:cstheme="minorHAnsi"/>
          <w:b/>
          <w:color w:val="000000" w:themeColor="text1"/>
        </w:rPr>
        <w:t xml:space="preserve"> lorsque la demande d’autorisation d’urbanisme a fait l’objet d’un dépôt par voie dématérialisée </w:t>
      </w:r>
    </w:p>
    <w:p w:rsidR="00097C89" w:rsidRPr="0098797B" w:rsidRDefault="00097C89" w:rsidP="00097C89">
      <w:pPr>
        <w:pStyle w:val="Paragraphedeliste"/>
        <w:numPr>
          <w:ilvl w:val="0"/>
          <w:numId w:val="3"/>
        </w:numPr>
        <w:rPr>
          <w:rFonts w:cstheme="minorHAnsi"/>
          <w:b/>
          <w:color w:val="000000" w:themeColor="text1"/>
        </w:rPr>
      </w:pPr>
      <w:r w:rsidRPr="0098797B">
        <w:rPr>
          <w:rFonts w:cstheme="minorHAnsi"/>
          <w:b/>
          <w:color w:val="000000" w:themeColor="text1"/>
        </w:rPr>
        <w:t>Par lettre RAR</w:t>
      </w:r>
    </w:p>
    <w:p w:rsidR="00D453BC" w:rsidRPr="0098797B" w:rsidRDefault="00097C89" w:rsidP="005416E3">
      <w:pPr>
        <w:pStyle w:val="Paragraphedeliste"/>
        <w:numPr>
          <w:ilvl w:val="0"/>
          <w:numId w:val="3"/>
        </w:numPr>
        <w:rPr>
          <w:rFonts w:cstheme="minorHAnsi"/>
          <w:b/>
          <w:color w:val="000000" w:themeColor="text1"/>
        </w:rPr>
      </w:pPr>
      <w:r w:rsidRPr="0098797B">
        <w:rPr>
          <w:rFonts w:cstheme="minorHAnsi"/>
          <w:b/>
          <w:color w:val="000000" w:themeColor="text1"/>
        </w:rPr>
        <w:t>Directement en mairie</w:t>
      </w:r>
    </w:p>
    <w:p w:rsidR="005416E3" w:rsidRPr="005416E3" w:rsidRDefault="005416E3" w:rsidP="005416E3">
      <w:pPr>
        <w:pStyle w:val="Paragraphedeliste"/>
        <w:rPr>
          <w:rFonts w:cstheme="minorHAnsi"/>
          <w:color w:val="000000" w:themeColor="text1"/>
        </w:rPr>
      </w:pPr>
    </w:p>
    <w:p w:rsidR="00335816" w:rsidRPr="0098797B" w:rsidRDefault="005416E3" w:rsidP="00335816">
      <w:pPr>
        <w:pStyle w:val="NormalWeb"/>
        <w:numPr>
          <w:ilvl w:val="0"/>
          <w:numId w:val="8"/>
        </w:numPr>
        <w:shd w:val="clear" w:color="auto" w:fill="FFFFFF"/>
        <w:jc w:val="both"/>
        <w:rPr>
          <w:rFonts w:asciiTheme="minorHAnsi" w:hAnsiTheme="minorHAnsi" w:cstheme="minorHAnsi"/>
          <w:color w:val="000000" w:themeColor="text1"/>
          <w:szCs w:val="22"/>
        </w:rPr>
      </w:pPr>
      <w:r w:rsidRPr="0098797B">
        <w:rPr>
          <w:rFonts w:asciiTheme="minorHAnsi" w:hAnsiTheme="minorHAnsi" w:cstheme="minorHAnsi"/>
          <w:b/>
          <w:color w:val="0070C0"/>
          <w:szCs w:val="22"/>
        </w:rPr>
        <w:t>A savoir</w:t>
      </w:r>
      <w:r w:rsidRPr="0098797B">
        <w:rPr>
          <w:rFonts w:asciiTheme="minorHAnsi" w:hAnsiTheme="minorHAnsi" w:cstheme="minorHAnsi"/>
          <w:color w:val="0070C0"/>
          <w:szCs w:val="22"/>
        </w:rPr>
        <w:t xml:space="preserve"> </w:t>
      </w:r>
    </w:p>
    <w:p w:rsidR="005416E3" w:rsidRPr="004C2765" w:rsidRDefault="00335816" w:rsidP="00335816">
      <w:pPr>
        <w:pStyle w:val="NormalWeb"/>
        <w:shd w:val="clear" w:color="auto" w:fill="FFFFFF"/>
        <w:jc w:val="both"/>
        <w:rPr>
          <w:rFonts w:asciiTheme="minorHAnsi" w:hAnsiTheme="minorHAnsi" w:cstheme="minorHAnsi"/>
          <w:color w:val="000000" w:themeColor="text1"/>
          <w:sz w:val="22"/>
          <w:szCs w:val="22"/>
        </w:rPr>
      </w:pPr>
      <w:r w:rsidRPr="004C2765">
        <w:rPr>
          <w:rFonts w:asciiTheme="minorHAnsi" w:hAnsiTheme="minorHAnsi" w:cstheme="minorHAnsi"/>
          <w:color w:val="000000" w:themeColor="text1"/>
          <w:sz w:val="22"/>
          <w:szCs w:val="22"/>
        </w:rPr>
        <w:t xml:space="preserve">Une fois avisée de l’achèvement des travaux, la commune peut procéder à </w:t>
      </w:r>
      <w:r w:rsidRPr="008F614F">
        <w:rPr>
          <w:rFonts w:asciiTheme="minorHAnsi" w:hAnsiTheme="minorHAnsi" w:cstheme="minorHAnsi"/>
          <w:b/>
          <w:color w:val="000000" w:themeColor="text1"/>
          <w:sz w:val="22"/>
          <w:szCs w:val="22"/>
        </w:rPr>
        <w:t xml:space="preserve">un contrôle </w:t>
      </w:r>
      <w:r w:rsidRPr="008F614F">
        <w:rPr>
          <w:rFonts w:asciiTheme="minorHAnsi" w:hAnsiTheme="minorHAnsi" w:cstheme="minorHAnsi"/>
          <w:color w:val="000000" w:themeColor="text1"/>
          <w:sz w:val="22"/>
          <w:szCs w:val="22"/>
        </w:rPr>
        <w:t>de la</w:t>
      </w:r>
      <w:r w:rsidRPr="008F614F">
        <w:rPr>
          <w:rFonts w:asciiTheme="minorHAnsi" w:hAnsiTheme="minorHAnsi" w:cstheme="minorHAnsi"/>
          <w:b/>
          <w:color w:val="000000" w:themeColor="text1"/>
          <w:sz w:val="22"/>
          <w:szCs w:val="22"/>
        </w:rPr>
        <w:t xml:space="preserve"> conformité</w:t>
      </w:r>
      <w:r w:rsidRPr="004C2765">
        <w:rPr>
          <w:rFonts w:asciiTheme="minorHAnsi" w:hAnsiTheme="minorHAnsi" w:cstheme="minorHAnsi"/>
          <w:color w:val="000000" w:themeColor="text1"/>
          <w:sz w:val="22"/>
          <w:szCs w:val="22"/>
        </w:rPr>
        <w:t xml:space="preserve"> de ces derniers à l’autorisation d’urbanisme délivrée</w:t>
      </w:r>
      <w:r w:rsidR="008F614F">
        <w:rPr>
          <w:rFonts w:asciiTheme="minorHAnsi" w:hAnsiTheme="minorHAnsi" w:cstheme="minorHAnsi"/>
          <w:color w:val="000000" w:themeColor="text1"/>
          <w:sz w:val="22"/>
          <w:szCs w:val="22"/>
        </w:rPr>
        <w:t xml:space="preserve"> dans un délai de </w:t>
      </w:r>
      <w:r w:rsidR="008F614F" w:rsidRPr="00EE104C">
        <w:rPr>
          <w:rFonts w:asciiTheme="minorHAnsi" w:hAnsiTheme="minorHAnsi" w:cstheme="minorHAnsi"/>
          <w:color w:val="000000" w:themeColor="text1"/>
          <w:sz w:val="22"/>
          <w:szCs w:val="22"/>
          <w:u w:val="single"/>
        </w:rPr>
        <w:t>3 mois</w:t>
      </w:r>
      <w:r w:rsidRPr="004C2765">
        <w:rPr>
          <w:rFonts w:asciiTheme="minorHAnsi" w:hAnsiTheme="minorHAnsi" w:cstheme="minorHAnsi"/>
          <w:color w:val="000000" w:themeColor="text1"/>
          <w:sz w:val="22"/>
          <w:szCs w:val="22"/>
        </w:rPr>
        <w:t>.</w:t>
      </w:r>
      <w:r w:rsidR="007B7BBC">
        <w:rPr>
          <w:rFonts w:asciiTheme="minorHAnsi" w:hAnsiTheme="minorHAnsi" w:cstheme="minorHAnsi"/>
          <w:color w:val="000000" w:themeColor="text1"/>
          <w:sz w:val="22"/>
          <w:szCs w:val="22"/>
        </w:rPr>
        <w:t xml:space="preserve"> L’article R. 462-7 du Code de l’urba</w:t>
      </w:r>
      <w:r w:rsidR="00605A6E">
        <w:rPr>
          <w:rFonts w:asciiTheme="minorHAnsi" w:hAnsiTheme="minorHAnsi" w:cstheme="minorHAnsi"/>
          <w:color w:val="000000" w:themeColor="text1"/>
          <w:sz w:val="22"/>
          <w:szCs w:val="22"/>
        </w:rPr>
        <w:t>n</w:t>
      </w:r>
      <w:r w:rsidR="007B7BBC">
        <w:rPr>
          <w:rFonts w:asciiTheme="minorHAnsi" w:hAnsiTheme="minorHAnsi" w:cstheme="minorHAnsi"/>
          <w:color w:val="000000" w:themeColor="text1"/>
          <w:sz w:val="22"/>
          <w:szCs w:val="22"/>
        </w:rPr>
        <w:t>isme prévoit les cas</w:t>
      </w:r>
      <w:r w:rsidR="008F614F">
        <w:rPr>
          <w:rFonts w:asciiTheme="minorHAnsi" w:hAnsiTheme="minorHAnsi" w:cstheme="minorHAnsi"/>
          <w:color w:val="000000" w:themeColor="text1"/>
          <w:sz w:val="22"/>
          <w:szCs w:val="22"/>
        </w:rPr>
        <w:t xml:space="preserve"> où ce </w:t>
      </w:r>
      <w:r w:rsidR="008F614F" w:rsidRPr="008F614F">
        <w:rPr>
          <w:rFonts w:asciiTheme="minorHAnsi" w:hAnsiTheme="minorHAnsi" w:cstheme="minorHAnsi"/>
          <w:b/>
          <w:color w:val="000000" w:themeColor="text1"/>
          <w:sz w:val="22"/>
          <w:szCs w:val="22"/>
        </w:rPr>
        <w:t>contrôle est obligatoire</w:t>
      </w:r>
      <w:r w:rsidR="008F614F">
        <w:rPr>
          <w:rFonts w:asciiTheme="minorHAnsi" w:hAnsiTheme="minorHAnsi" w:cstheme="minorHAnsi"/>
          <w:color w:val="000000" w:themeColor="text1"/>
          <w:sz w:val="22"/>
          <w:szCs w:val="22"/>
        </w:rPr>
        <w:t xml:space="preserve"> (le délai pour procéder au contrôle de conformité est porté à </w:t>
      </w:r>
      <w:r w:rsidR="008F614F" w:rsidRPr="00EE104C">
        <w:rPr>
          <w:rFonts w:asciiTheme="minorHAnsi" w:hAnsiTheme="minorHAnsi" w:cstheme="minorHAnsi"/>
          <w:color w:val="000000" w:themeColor="text1"/>
          <w:sz w:val="22"/>
          <w:szCs w:val="22"/>
          <w:u w:val="single"/>
        </w:rPr>
        <w:t>5 mois</w:t>
      </w:r>
      <w:r w:rsidR="008F614F">
        <w:rPr>
          <w:rFonts w:asciiTheme="minorHAnsi" w:hAnsiTheme="minorHAnsi" w:cstheme="minorHAnsi"/>
          <w:color w:val="000000" w:themeColor="text1"/>
          <w:sz w:val="22"/>
          <w:szCs w:val="22"/>
        </w:rPr>
        <w:t>).</w:t>
      </w:r>
    </w:p>
    <w:p w:rsidR="0042163C" w:rsidRPr="004C2765" w:rsidRDefault="0042163C" w:rsidP="00335816">
      <w:pPr>
        <w:pStyle w:val="NormalWeb"/>
        <w:shd w:val="clear" w:color="auto" w:fill="FFFFFF"/>
        <w:jc w:val="both"/>
        <w:rPr>
          <w:rFonts w:asciiTheme="minorHAnsi" w:hAnsiTheme="minorHAnsi" w:cstheme="minorHAnsi"/>
          <w:color w:val="000000" w:themeColor="text1"/>
          <w:sz w:val="22"/>
          <w:szCs w:val="22"/>
        </w:rPr>
      </w:pPr>
      <w:r w:rsidRPr="004C2765">
        <w:rPr>
          <w:rFonts w:asciiTheme="minorHAnsi" w:hAnsiTheme="minorHAnsi" w:cstheme="minorHAnsi"/>
          <w:color w:val="000000" w:themeColor="text1"/>
          <w:sz w:val="22"/>
          <w:szCs w:val="22"/>
        </w:rPr>
        <w:t>Si la mise en œuvre des travaux diffère de l’autorisation d’urbanisme délivrée, la DAACT et la conformité sont contestées.</w:t>
      </w:r>
    </w:p>
    <w:p w:rsidR="000124A3" w:rsidRPr="00D372A0" w:rsidRDefault="00D372A0" w:rsidP="00D372A0">
      <w:pPr>
        <w:jc w:val="both"/>
        <w:rPr>
          <w:rFonts w:cstheme="minorHAnsi"/>
          <w:color w:val="000000" w:themeColor="text1"/>
        </w:rPr>
      </w:pPr>
      <w:r>
        <w:rPr>
          <w:rStyle w:val="lev"/>
          <w:rFonts w:cstheme="minorHAnsi"/>
          <w:color w:val="000000" w:themeColor="text1"/>
        </w:rPr>
        <w:t>La commune de « </w:t>
      </w:r>
      <w:r w:rsidRPr="00901C77">
        <w:rPr>
          <w:rStyle w:val="lev"/>
          <w:rFonts w:cstheme="minorHAnsi"/>
          <w:i/>
          <w:color w:val="000000" w:themeColor="text1"/>
          <w:highlight w:val="yellow"/>
        </w:rPr>
        <w:t>nom de la commune</w:t>
      </w:r>
      <w:r>
        <w:rPr>
          <w:rStyle w:val="lev"/>
          <w:rFonts w:cstheme="minorHAnsi"/>
          <w:color w:val="000000" w:themeColor="text1"/>
        </w:rPr>
        <w:t xml:space="preserve"> » a adhéré à la mission </w:t>
      </w:r>
      <w:r w:rsidRPr="00901C77">
        <w:rPr>
          <w:rStyle w:val="lev"/>
          <w:rFonts w:cstheme="minorHAnsi"/>
          <w:color w:val="000000" w:themeColor="text1"/>
        </w:rPr>
        <w:t>Conformité et Contrôle en application du droit des sols (ADS)</w:t>
      </w:r>
      <w:r>
        <w:rPr>
          <w:rStyle w:val="lev"/>
          <w:rFonts w:cstheme="minorHAnsi"/>
          <w:color w:val="000000" w:themeColor="text1"/>
        </w:rPr>
        <w:t xml:space="preserve"> de l’ATIP permettant ainsi de bénéficier d’un accompagnement juridique et technique dans la mise en œuvre de la Police de l’urbanisme sur le territoire communal. Cet accompagnement se traduit notamment par des contrôles réguliers sur le ban de la commune, suite au dépôt de la Déclaration Attestation l’Achèvement et la Conformité des Travaux (DAACT)</w:t>
      </w:r>
      <w:r w:rsidR="007B7BBC">
        <w:rPr>
          <w:rStyle w:val="lev"/>
          <w:rFonts w:cstheme="minorHAnsi"/>
          <w:color w:val="000000" w:themeColor="text1"/>
        </w:rPr>
        <w:t>.</w:t>
      </w:r>
    </w:p>
    <w:p w:rsidR="000124A3" w:rsidRDefault="000124A3" w:rsidP="000124A3">
      <w:pPr>
        <w:pStyle w:val="Paragraphedeliste"/>
        <w:rPr>
          <w:rFonts w:cstheme="minorHAnsi"/>
          <w:color w:val="000000" w:themeColor="text1"/>
        </w:rPr>
      </w:pPr>
    </w:p>
    <w:p w:rsidR="000266E4" w:rsidRDefault="000266E4"/>
    <w:sectPr w:rsidR="000266E4" w:rsidSect="000124A3">
      <w:footerReference w:type="default" r:id="rId13"/>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969" w:rsidRDefault="00BB3969" w:rsidP="007714D9">
      <w:pPr>
        <w:spacing w:after="0" w:line="240" w:lineRule="auto"/>
      </w:pPr>
      <w:r>
        <w:separator/>
      </w:r>
    </w:p>
  </w:endnote>
  <w:endnote w:type="continuationSeparator" w:id="0">
    <w:p w:rsidR="00BB3969" w:rsidRDefault="00BB3969" w:rsidP="0077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4D9" w:rsidRPr="007714D9" w:rsidRDefault="007714D9" w:rsidP="007714D9">
    <w:pPr>
      <w:pStyle w:val="Pieddepage"/>
      <w:jc w:val="center"/>
      <w:rPr>
        <w:caps/>
        <w:color w:val="000000" w:themeColor="text1"/>
      </w:rPr>
    </w:pPr>
    <w:r>
      <w:rPr>
        <w:noProof/>
        <w:lang w:eastAsia="fr-FR"/>
      </w:rPr>
      <w:drawing>
        <wp:inline distT="0" distB="0" distL="0" distR="0">
          <wp:extent cx="387350" cy="590550"/>
          <wp:effectExtent l="0" t="0" r="0" b="0"/>
          <wp:docPr id="2" name="Image 2" descr="P:\Z-ORD\Z3-ATIP\07 Agents\ROUSSELET Sophie\ZORD\02 Supports de communication\2 Logo\Image\RVB\PNG\04 ATIP-logo-simple-rvb.png"/>
          <wp:cNvGraphicFramePr/>
          <a:graphic xmlns:a="http://schemas.openxmlformats.org/drawingml/2006/main">
            <a:graphicData uri="http://schemas.openxmlformats.org/drawingml/2006/picture">
              <pic:pic xmlns:pic="http://schemas.openxmlformats.org/drawingml/2006/picture">
                <pic:nvPicPr>
                  <pic:cNvPr id="1" name="Image 1" descr="P:\Z-ORD\Z3-ATIP\07 Agents\ROUSSELET Sophie\ZORD\02 Supports de communication\2 Logo\Image\RVB\PNG\04 ATIP-logo-simple-rvb.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350" cy="59055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969" w:rsidRDefault="00BB3969" w:rsidP="007714D9">
      <w:pPr>
        <w:spacing w:after="0" w:line="240" w:lineRule="auto"/>
      </w:pPr>
      <w:r>
        <w:separator/>
      </w:r>
    </w:p>
  </w:footnote>
  <w:footnote w:type="continuationSeparator" w:id="0">
    <w:p w:rsidR="00BB3969" w:rsidRDefault="00BB3969" w:rsidP="0077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info"/>
      </v:shape>
    </w:pict>
  </w:numPicBullet>
  <w:abstractNum w:abstractNumId="0">
    <w:nsid w:val="095114AC"/>
    <w:multiLevelType w:val="hybridMultilevel"/>
    <w:tmpl w:val="710AE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2D38EA"/>
    <w:multiLevelType w:val="hybridMultilevel"/>
    <w:tmpl w:val="66A0607A"/>
    <w:lvl w:ilvl="0" w:tplc="06206D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552534"/>
    <w:multiLevelType w:val="hybridMultilevel"/>
    <w:tmpl w:val="2A9873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F27E52"/>
    <w:multiLevelType w:val="multilevel"/>
    <w:tmpl w:val="BD62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66AD7"/>
    <w:multiLevelType w:val="hybridMultilevel"/>
    <w:tmpl w:val="6CFA3D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D5E"/>
    <w:multiLevelType w:val="hybridMultilevel"/>
    <w:tmpl w:val="B1BE7DC8"/>
    <w:lvl w:ilvl="0" w:tplc="BE6EF190">
      <w:start w:val="1"/>
      <w:numFmt w:val="bullet"/>
      <w:lvlText w:val=""/>
      <w:lvlPicBulletId w:val="0"/>
      <w:lvlJc w:val="left"/>
      <w:pPr>
        <w:tabs>
          <w:tab w:val="num" w:pos="360"/>
        </w:tabs>
        <w:ind w:left="360" w:hanging="360"/>
      </w:pPr>
      <w:rPr>
        <w:rFonts w:ascii="Symbol" w:hAnsi="Symbol" w:hint="default"/>
      </w:rPr>
    </w:lvl>
    <w:lvl w:ilvl="1" w:tplc="C23C0E82" w:tentative="1">
      <w:start w:val="1"/>
      <w:numFmt w:val="bullet"/>
      <w:lvlText w:val=""/>
      <w:lvlJc w:val="left"/>
      <w:pPr>
        <w:tabs>
          <w:tab w:val="num" w:pos="1080"/>
        </w:tabs>
        <w:ind w:left="1080" w:hanging="360"/>
      </w:pPr>
      <w:rPr>
        <w:rFonts w:ascii="Symbol" w:hAnsi="Symbol" w:hint="default"/>
      </w:rPr>
    </w:lvl>
    <w:lvl w:ilvl="2" w:tplc="E676D332" w:tentative="1">
      <w:start w:val="1"/>
      <w:numFmt w:val="bullet"/>
      <w:lvlText w:val=""/>
      <w:lvlJc w:val="left"/>
      <w:pPr>
        <w:tabs>
          <w:tab w:val="num" w:pos="1800"/>
        </w:tabs>
        <w:ind w:left="1800" w:hanging="360"/>
      </w:pPr>
      <w:rPr>
        <w:rFonts w:ascii="Symbol" w:hAnsi="Symbol" w:hint="default"/>
      </w:rPr>
    </w:lvl>
    <w:lvl w:ilvl="3" w:tplc="A6942B6E" w:tentative="1">
      <w:start w:val="1"/>
      <w:numFmt w:val="bullet"/>
      <w:lvlText w:val=""/>
      <w:lvlJc w:val="left"/>
      <w:pPr>
        <w:tabs>
          <w:tab w:val="num" w:pos="2520"/>
        </w:tabs>
        <w:ind w:left="2520" w:hanging="360"/>
      </w:pPr>
      <w:rPr>
        <w:rFonts w:ascii="Symbol" w:hAnsi="Symbol" w:hint="default"/>
      </w:rPr>
    </w:lvl>
    <w:lvl w:ilvl="4" w:tplc="79FAF4CA" w:tentative="1">
      <w:start w:val="1"/>
      <w:numFmt w:val="bullet"/>
      <w:lvlText w:val=""/>
      <w:lvlJc w:val="left"/>
      <w:pPr>
        <w:tabs>
          <w:tab w:val="num" w:pos="3240"/>
        </w:tabs>
        <w:ind w:left="3240" w:hanging="360"/>
      </w:pPr>
      <w:rPr>
        <w:rFonts w:ascii="Symbol" w:hAnsi="Symbol" w:hint="default"/>
      </w:rPr>
    </w:lvl>
    <w:lvl w:ilvl="5" w:tplc="A2C254A2" w:tentative="1">
      <w:start w:val="1"/>
      <w:numFmt w:val="bullet"/>
      <w:lvlText w:val=""/>
      <w:lvlJc w:val="left"/>
      <w:pPr>
        <w:tabs>
          <w:tab w:val="num" w:pos="3960"/>
        </w:tabs>
        <w:ind w:left="3960" w:hanging="360"/>
      </w:pPr>
      <w:rPr>
        <w:rFonts w:ascii="Symbol" w:hAnsi="Symbol" w:hint="default"/>
      </w:rPr>
    </w:lvl>
    <w:lvl w:ilvl="6" w:tplc="1ADE2C42" w:tentative="1">
      <w:start w:val="1"/>
      <w:numFmt w:val="bullet"/>
      <w:lvlText w:val=""/>
      <w:lvlJc w:val="left"/>
      <w:pPr>
        <w:tabs>
          <w:tab w:val="num" w:pos="4680"/>
        </w:tabs>
        <w:ind w:left="4680" w:hanging="360"/>
      </w:pPr>
      <w:rPr>
        <w:rFonts w:ascii="Symbol" w:hAnsi="Symbol" w:hint="default"/>
      </w:rPr>
    </w:lvl>
    <w:lvl w:ilvl="7" w:tplc="5DA263A8" w:tentative="1">
      <w:start w:val="1"/>
      <w:numFmt w:val="bullet"/>
      <w:lvlText w:val=""/>
      <w:lvlJc w:val="left"/>
      <w:pPr>
        <w:tabs>
          <w:tab w:val="num" w:pos="5400"/>
        </w:tabs>
        <w:ind w:left="5400" w:hanging="360"/>
      </w:pPr>
      <w:rPr>
        <w:rFonts w:ascii="Symbol" w:hAnsi="Symbol" w:hint="default"/>
      </w:rPr>
    </w:lvl>
    <w:lvl w:ilvl="8" w:tplc="B48A9C3A" w:tentative="1">
      <w:start w:val="1"/>
      <w:numFmt w:val="bullet"/>
      <w:lvlText w:val=""/>
      <w:lvlJc w:val="left"/>
      <w:pPr>
        <w:tabs>
          <w:tab w:val="num" w:pos="6120"/>
        </w:tabs>
        <w:ind w:left="6120" w:hanging="360"/>
      </w:pPr>
      <w:rPr>
        <w:rFonts w:ascii="Symbol" w:hAnsi="Symbol" w:hint="default"/>
      </w:rPr>
    </w:lvl>
  </w:abstractNum>
  <w:abstractNum w:abstractNumId="6">
    <w:nsid w:val="53CA209E"/>
    <w:multiLevelType w:val="hybridMultilevel"/>
    <w:tmpl w:val="0B38C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8A02FCF"/>
    <w:multiLevelType w:val="hybridMultilevel"/>
    <w:tmpl w:val="F3D6E8EE"/>
    <w:lvl w:ilvl="0" w:tplc="4E22FB14">
      <w:numFmt w:val="bullet"/>
      <w:lvlText w:val=""/>
      <w:lvlJc w:val="left"/>
      <w:pPr>
        <w:ind w:left="720" w:hanging="360"/>
      </w:pPr>
      <w:rPr>
        <w:rFonts w:ascii="Wingdings" w:eastAsiaTheme="minorHAnsi"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124A3"/>
    <w:rsid w:val="000124A3"/>
    <w:rsid w:val="000266E4"/>
    <w:rsid w:val="000544E8"/>
    <w:rsid w:val="00097C89"/>
    <w:rsid w:val="000C2D84"/>
    <w:rsid w:val="002242E0"/>
    <w:rsid w:val="00256EDC"/>
    <w:rsid w:val="00335816"/>
    <w:rsid w:val="0039576C"/>
    <w:rsid w:val="00406FEA"/>
    <w:rsid w:val="0042163C"/>
    <w:rsid w:val="00436DDD"/>
    <w:rsid w:val="004C2765"/>
    <w:rsid w:val="00507895"/>
    <w:rsid w:val="005416E3"/>
    <w:rsid w:val="005C254F"/>
    <w:rsid w:val="005E22C3"/>
    <w:rsid w:val="00605A6E"/>
    <w:rsid w:val="006F516C"/>
    <w:rsid w:val="0071434B"/>
    <w:rsid w:val="00742351"/>
    <w:rsid w:val="007714D9"/>
    <w:rsid w:val="007B266F"/>
    <w:rsid w:val="007B7BBC"/>
    <w:rsid w:val="008A4E43"/>
    <w:rsid w:val="008D48B7"/>
    <w:rsid w:val="008F614F"/>
    <w:rsid w:val="0095482C"/>
    <w:rsid w:val="0098797B"/>
    <w:rsid w:val="009C3895"/>
    <w:rsid w:val="00A15A2C"/>
    <w:rsid w:val="00B9567C"/>
    <w:rsid w:val="00BB3969"/>
    <w:rsid w:val="00C047D0"/>
    <w:rsid w:val="00C2147F"/>
    <w:rsid w:val="00CD589E"/>
    <w:rsid w:val="00D372A0"/>
    <w:rsid w:val="00D453BC"/>
    <w:rsid w:val="00D57BDB"/>
    <w:rsid w:val="00E336F8"/>
    <w:rsid w:val="00E4201F"/>
    <w:rsid w:val="00EB617D"/>
    <w:rsid w:val="00EE10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4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24A3"/>
    <w:pPr>
      <w:ind w:left="720"/>
      <w:contextualSpacing/>
    </w:pPr>
  </w:style>
  <w:style w:type="character" w:styleId="Lienhypertexte">
    <w:name w:val="Hyperlink"/>
    <w:basedOn w:val="Policepardfaut"/>
    <w:uiPriority w:val="99"/>
    <w:unhideWhenUsed/>
    <w:rsid w:val="000124A3"/>
    <w:rPr>
      <w:color w:val="0563C1" w:themeColor="hyperlink"/>
      <w:u w:val="single"/>
    </w:rPr>
  </w:style>
  <w:style w:type="paragraph" w:styleId="NormalWeb">
    <w:name w:val="Normal (Web)"/>
    <w:basedOn w:val="Normal"/>
    <w:uiPriority w:val="99"/>
    <w:unhideWhenUsed/>
    <w:rsid w:val="005C25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C254F"/>
    <w:rPr>
      <w:b/>
      <w:bCs/>
    </w:rPr>
  </w:style>
  <w:style w:type="paragraph" w:styleId="En-tte">
    <w:name w:val="header"/>
    <w:basedOn w:val="Normal"/>
    <w:link w:val="En-tteCar"/>
    <w:uiPriority w:val="99"/>
    <w:unhideWhenUsed/>
    <w:rsid w:val="007714D9"/>
    <w:pPr>
      <w:tabs>
        <w:tab w:val="center" w:pos="4536"/>
        <w:tab w:val="right" w:pos="9072"/>
      </w:tabs>
      <w:spacing w:after="0" w:line="240" w:lineRule="auto"/>
    </w:pPr>
  </w:style>
  <w:style w:type="character" w:customStyle="1" w:styleId="En-tteCar">
    <w:name w:val="En-tête Car"/>
    <w:basedOn w:val="Policepardfaut"/>
    <w:link w:val="En-tte"/>
    <w:uiPriority w:val="99"/>
    <w:rsid w:val="007714D9"/>
  </w:style>
  <w:style w:type="paragraph" w:styleId="Pieddepage">
    <w:name w:val="footer"/>
    <w:basedOn w:val="Normal"/>
    <w:link w:val="PieddepageCar"/>
    <w:uiPriority w:val="99"/>
    <w:unhideWhenUsed/>
    <w:rsid w:val="00771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4D9"/>
  </w:style>
  <w:style w:type="character" w:customStyle="1" w:styleId="tool-tip">
    <w:name w:val="tool-tip"/>
    <w:basedOn w:val="Policepardfaut"/>
    <w:rsid w:val="00C047D0"/>
  </w:style>
  <w:style w:type="character" w:customStyle="1" w:styleId="fr-sr-only">
    <w:name w:val="fr-sr-only"/>
    <w:basedOn w:val="Policepardfaut"/>
    <w:rsid w:val="00C047D0"/>
  </w:style>
  <w:style w:type="paragraph" w:styleId="Sansinterligne">
    <w:name w:val="No Spacing"/>
    <w:uiPriority w:val="1"/>
    <w:qFormat/>
    <w:rsid w:val="00097C89"/>
    <w:pPr>
      <w:spacing w:after="0" w:line="240" w:lineRule="auto"/>
    </w:pPr>
  </w:style>
  <w:style w:type="character" w:styleId="Lienhypertextesuivivisit">
    <w:name w:val="FollowedHyperlink"/>
    <w:basedOn w:val="Policepardfaut"/>
    <w:uiPriority w:val="99"/>
    <w:semiHidden/>
    <w:unhideWhenUsed/>
    <w:rsid w:val="005416E3"/>
    <w:rPr>
      <w:color w:val="954F72" w:themeColor="followedHyperlink"/>
      <w:u w:val="single"/>
    </w:rPr>
  </w:style>
  <w:style w:type="character" w:styleId="Marquedecommentaire">
    <w:name w:val="annotation reference"/>
    <w:basedOn w:val="Policepardfaut"/>
    <w:uiPriority w:val="99"/>
    <w:semiHidden/>
    <w:unhideWhenUsed/>
    <w:rsid w:val="00605A6E"/>
    <w:rPr>
      <w:sz w:val="16"/>
      <w:szCs w:val="16"/>
    </w:rPr>
  </w:style>
  <w:style w:type="paragraph" w:styleId="Commentaire">
    <w:name w:val="annotation text"/>
    <w:basedOn w:val="Normal"/>
    <w:link w:val="CommentaireCar"/>
    <w:uiPriority w:val="99"/>
    <w:semiHidden/>
    <w:unhideWhenUsed/>
    <w:rsid w:val="00605A6E"/>
    <w:pPr>
      <w:spacing w:line="240" w:lineRule="auto"/>
    </w:pPr>
    <w:rPr>
      <w:sz w:val="20"/>
      <w:szCs w:val="20"/>
    </w:rPr>
  </w:style>
  <w:style w:type="character" w:customStyle="1" w:styleId="CommentaireCar">
    <w:name w:val="Commentaire Car"/>
    <w:basedOn w:val="Policepardfaut"/>
    <w:link w:val="Commentaire"/>
    <w:uiPriority w:val="99"/>
    <w:semiHidden/>
    <w:rsid w:val="00605A6E"/>
    <w:rPr>
      <w:sz w:val="20"/>
      <w:szCs w:val="20"/>
    </w:rPr>
  </w:style>
  <w:style w:type="paragraph" w:styleId="Objetducommentaire">
    <w:name w:val="annotation subject"/>
    <w:basedOn w:val="Commentaire"/>
    <w:next w:val="Commentaire"/>
    <w:link w:val="ObjetducommentaireCar"/>
    <w:uiPriority w:val="99"/>
    <w:semiHidden/>
    <w:unhideWhenUsed/>
    <w:rsid w:val="00605A6E"/>
    <w:rPr>
      <w:b/>
      <w:bCs/>
    </w:rPr>
  </w:style>
  <w:style w:type="character" w:customStyle="1" w:styleId="ObjetducommentaireCar">
    <w:name w:val="Objet du commentaire Car"/>
    <w:basedOn w:val="CommentaireCar"/>
    <w:link w:val="Objetducommentaire"/>
    <w:uiPriority w:val="99"/>
    <w:semiHidden/>
    <w:rsid w:val="00605A6E"/>
    <w:rPr>
      <w:b/>
      <w:bCs/>
      <w:sz w:val="20"/>
      <w:szCs w:val="20"/>
    </w:rPr>
  </w:style>
  <w:style w:type="paragraph" w:styleId="Textedebulles">
    <w:name w:val="Balloon Text"/>
    <w:basedOn w:val="Normal"/>
    <w:link w:val="TextedebullesCar"/>
    <w:uiPriority w:val="99"/>
    <w:semiHidden/>
    <w:unhideWhenUsed/>
    <w:rsid w:val="00605A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5A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2333167">
      <w:bodyDiv w:val="1"/>
      <w:marLeft w:val="0"/>
      <w:marRight w:val="0"/>
      <w:marTop w:val="0"/>
      <w:marBottom w:val="0"/>
      <w:divBdr>
        <w:top w:val="none" w:sz="0" w:space="0" w:color="auto"/>
        <w:left w:val="none" w:sz="0" w:space="0" w:color="auto"/>
        <w:bottom w:val="none" w:sz="0" w:space="0" w:color="auto"/>
        <w:right w:val="none" w:sz="0" w:space="0" w:color="auto"/>
      </w:divBdr>
    </w:div>
    <w:div w:id="9160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R19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public.fr/particuliers/vosdroits/R19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articuliers/vosdroits/F175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particuliers/vosdroits/F17665" TargetMode="External"/><Relationship Id="rId4" Type="http://schemas.openxmlformats.org/officeDocument/2006/relationships/settings" Target="settings.xml"/><Relationship Id="rId9" Type="http://schemas.openxmlformats.org/officeDocument/2006/relationships/hyperlink" Target="https://www.service-public.fr/particuliers/vosdroits/F198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CA9A3-0F81-4C4C-9E9C-6F18E538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717</Words>
  <Characters>3947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CD67</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Cédric WILT</dc:creator>
  <cp:lastModifiedBy>Admin</cp:lastModifiedBy>
  <cp:revision>2</cp:revision>
  <dcterms:created xsi:type="dcterms:W3CDTF">2023-03-21T20:50:00Z</dcterms:created>
  <dcterms:modified xsi:type="dcterms:W3CDTF">2023-03-21T20:50:00Z</dcterms:modified>
</cp:coreProperties>
</file>